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DBC8D" w14:textId="5C01FC0A" w:rsidR="008721B5" w:rsidRDefault="003C5569" w:rsidP="008721B5">
      <w:pPr>
        <w:rPr>
          <w:rFonts w:eastAsia="Times New Roman" w:cs="Times New Roman"/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5408" behindDoc="0" locked="0" layoutInCell="1" allowOverlap="1" wp14:anchorId="1B688A94" wp14:editId="556F48F8">
            <wp:simplePos x="0" y="0"/>
            <wp:positionH relativeFrom="column">
              <wp:posOffset>1367790</wp:posOffset>
            </wp:positionH>
            <wp:positionV relativeFrom="paragraph">
              <wp:posOffset>7687310</wp:posOffset>
            </wp:positionV>
            <wp:extent cx="1508760" cy="1508760"/>
            <wp:effectExtent l="0" t="0" r="0" b="0"/>
            <wp:wrapNone/>
            <wp:docPr id="258436590" name="Obraz 1" descr="Obraz zawierający tekst, logo, Grafika, symbol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436590" name="Obraz 1" descr="Obraz zawierający tekst, logo, Grafika, symbol&#10;&#10;Opis wygenerowany automatyczni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4F79D809" wp14:editId="77CCEE92">
            <wp:simplePos x="0" y="0"/>
            <wp:positionH relativeFrom="column">
              <wp:posOffset>2936240</wp:posOffset>
            </wp:positionH>
            <wp:positionV relativeFrom="paragraph">
              <wp:posOffset>7612380</wp:posOffset>
            </wp:positionV>
            <wp:extent cx="1511300" cy="1508760"/>
            <wp:effectExtent l="0" t="0" r="0" b="0"/>
            <wp:wrapNone/>
            <wp:docPr id="6" name="Obraz 6" descr="Obraz zawierający symbol, logo, Czcionka, Znak towarowy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 descr="Obraz zawierający symbol, logo, Czcionka, Znak towarowy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0D93">
        <w:rPr>
          <w:rFonts w:ascii="Arial" w:hAnsi="Arial" w:cs="Arial"/>
          <w:noProof/>
          <w:color w:val="AEAAAA" w:themeColor="background2" w:themeShade="BF"/>
          <w:sz w:val="32"/>
          <w:szCs w:val="32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596D57" wp14:editId="753E1238">
                <wp:simplePos x="0" y="0"/>
                <wp:positionH relativeFrom="margin">
                  <wp:posOffset>-605790</wp:posOffset>
                </wp:positionH>
                <wp:positionV relativeFrom="paragraph">
                  <wp:posOffset>424815</wp:posOffset>
                </wp:positionV>
                <wp:extent cx="7023100" cy="2070100"/>
                <wp:effectExtent l="0" t="0" r="0" b="0"/>
                <wp:wrapNone/>
                <wp:docPr id="16" name="pole tekstow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3100" cy="20701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FE8B899" w14:textId="7CF7D140" w:rsidR="008721B5" w:rsidRPr="00D35C2F" w:rsidRDefault="00000000" w:rsidP="003C5569">
                            <w:pPr>
                              <w:pStyle w:val="NormalnyWeb"/>
                              <w:spacing w:before="0" w:beforeAutospacing="0" w:after="0" w:afterAutospacing="0"/>
                              <w:jc w:val="center"/>
                              <w:rPr>
                                <w:rFonts w:ascii="Arial Black" w:hAnsi="Arial Black" w:cstheme="minorBidi"/>
                                <w:color w:val="004996"/>
                                <w:spacing w:val="-30"/>
                                <w:kern w:val="24"/>
                                <w:sz w:val="48"/>
                                <w:szCs w:val="80"/>
                              </w:rPr>
                            </w:pPr>
                            <w:r>
                              <w:rPr>
                                <w:rFonts w:ascii="Arial Black" w:hAnsi="Arial Black" w:cstheme="minorBidi"/>
                                <w:color w:val="004996"/>
                                <w:spacing w:val="-30"/>
                                <w:kern w:val="24"/>
                                <w:sz w:val="72"/>
                                <w:szCs w:val="80"/>
                              </w:rPr>
                              <w:t>OFERTA</w:t>
                            </w:r>
                            <w:r w:rsidR="003C5569">
                              <w:rPr>
                                <w:rFonts w:ascii="Arial Black" w:hAnsi="Arial Black" w:cstheme="minorBidi"/>
                                <w:color w:val="004996"/>
                                <w:spacing w:val="-30"/>
                                <w:kern w:val="24"/>
                                <w:sz w:val="72"/>
                                <w:szCs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 w:cstheme="minorBidi"/>
                                <w:color w:val="004996"/>
                                <w:spacing w:val="-30"/>
                                <w:kern w:val="24"/>
                                <w:sz w:val="72"/>
                                <w:szCs w:val="80"/>
                              </w:rPr>
                              <w:t xml:space="preserve"> </w:t>
                            </w:r>
                            <w:r w:rsidR="003C5569">
                              <w:rPr>
                                <w:rFonts w:ascii="Arial Black" w:hAnsi="Arial Black" w:cstheme="minorBidi"/>
                                <w:color w:val="004996"/>
                                <w:spacing w:val="-30"/>
                                <w:kern w:val="24"/>
                                <w:sz w:val="72"/>
                                <w:szCs w:val="80"/>
                              </w:rPr>
                              <w:t xml:space="preserve">OPIEKI MEDYCZEJ MEDICOVER DLA CIEBIE </w:t>
                            </w:r>
                            <w:r w:rsidR="003C5569">
                              <w:rPr>
                                <w:rFonts w:ascii="Arial Black" w:hAnsi="Arial Black" w:cstheme="minorBidi"/>
                                <w:color w:val="004996"/>
                                <w:spacing w:val="-30"/>
                                <w:kern w:val="24"/>
                                <w:sz w:val="72"/>
                                <w:szCs w:val="80"/>
                              </w:rPr>
                              <w:br/>
                              <w:t>I TWOICH BLISKICH</w:t>
                            </w:r>
                          </w:p>
                          <w:p w14:paraId="3DFE936F" w14:textId="77777777" w:rsidR="008721B5" w:rsidRPr="00D35C2F" w:rsidRDefault="008721B5" w:rsidP="003C5569">
                            <w:pPr>
                              <w:jc w:val="center"/>
                              <w:rPr>
                                <w:color w:val="004996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96D57" id="_x0000_t202" coordsize="21600,21600" o:spt="202" path="m,l,21600r21600,l21600,xe">
                <v:stroke joinstyle="miter"/>
                <v:path gradientshapeok="t" o:connecttype="rect"/>
              </v:shapetype>
              <v:shape id="pole tekstowe 10" o:spid="_x0000_s1026" type="#_x0000_t202" style="position:absolute;margin-left:-47.7pt;margin-top:33.45pt;width:553pt;height:16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" filled="f" stroked="f">
                <v:textbox>
                  <w:txbxContent>
                    <w:p w14:paraId="1FE8B899" w14:textId="7CF7D140" w:rsidR="008721B5" w:rsidRPr="00D35C2F" w:rsidRDefault="00000000" w:rsidP="003C5569">
                      <w:pPr>
                        <w:pStyle w:val="NormalnyWeb"/>
                        <w:spacing w:before="0" w:beforeAutospacing="0" w:after="0" w:afterAutospacing="0"/>
                        <w:jc w:val="center"/>
                        <w:rPr>
                          <w:rFonts w:ascii="Arial Black" w:hAnsi="Arial Black" w:cstheme="minorBidi"/>
                          <w:color w:val="004996"/>
                          <w:spacing w:val="-30"/>
                          <w:kern w:val="24"/>
                          <w:sz w:val="48"/>
                          <w:szCs w:val="80"/>
                        </w:rPr>
                      </w:pPr>
                      <w:r>
                        <w:rPr>
                          <w:rFonts w:ascii="Arial Black" w:hAnsi="Arial Black" w:cstheme="minorBidi"/>
                          <w:color w:val="004996"/>
                          <w:spacing w:val="-30"/>
                          <w:kern w:val="24"/>
                          <w:sz w:val="72"/>
                          <w:szCs w:val="80"/>
                        </w:rPr>
                        <w:t>OFERTA</w:t>
                      </w:r>
                      <w:r w:rsidR="003C5569">
                        <w:rPr>
                          <w:rFonts w:ascii="Arial Black" w:hAnsi="Arial Black" w:cstheme="minorBidi"/>
                          <w:color w:val="004996"/>
                          <w:spacing w:val="-30"/>
                          <w:kern w:val="24"/>
                          <w:sz w:val="72"/>
                          <w:szCs w:val="80"/>
                        </w:rPr>
                        <w:t xml:space="preserve"> </w:t>
                      </w:r>
                      <w:r>
                        <w:rPr>
                          <w:rFonts w:ascii="Arial Black" w:hAnsi="Arial Black" w:cstheme="minorBidi"/>
                          <w:color w:val="004996"/>
                          <w:spacing w:val="-30"/>
                          <w:kern w:val="24"/>
                          <w:sz w:val="72"/>
                          <w:szCs w:val="80"/>
                        </w:rPr>
                        <w:t xml:space="preserve"> </w:t>
                      </w:r>
                      <w:r w:rsidR="003C5569">
                        <w:rPr>
                          <w:rFonts w:ascii="Arial Black" w:hAnsi="Arial Black" w:cstheme="minorBidi"/>
                          <w:color w:val="004996"/>
                          <w:spacing w:val="-30"/>
                          <w:kern w:val="24"/>
                          <w:sz w:val="72"/>
                          <w:szCs w:val="80"/>
                        </w:rPr>
                        <w:t xml:space="preserve">OPIEKI MEDYCZEJ MEDICOVER DLA CIEBIE </w:t>
                      </w:r>
                      <w:r w:rsidR="003C5569">
                        <w:rPr>
                          <w:rFonts w:ascii="Arial Black" w:hAnsi="Arial Black" w:cstheme="minorBidi"/>
                          <w:color w:val="004996"/>
                          <w:spacing w:val="-30"/>
                          <w:kern w:val="24"/>
                          <w:sz w:val="72"/>
                          <w:szCs w:val="80"/>
                        </w:rPr>
                        <w:br/>
                        <w:t>I TWOICH BLISKICH</w:t>
                      </w:r>
                    </w:p>
                    <w:p w14:paraId="3DFE936F" w14:textId="77777777" w:rsidR="008721B5" w:rsidRPr="00D35C2F" w:rsidRDefault="008721B5" w:rsidP="003C5569">
                      <w:pPr>
                        <w:jc w:val="center"/>
                        <w:rPr>
                          <w:color w:val="00499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C0C08" w:rsidRPr="00974814">
        <w:rPr>
          <w:noProof/>
        </w:rPr>
        <w:drawing>
          <wp:anchor distT="0" distB="0" distL="114300" distR="114300" simplePos="0" relativeHeight="251659264" behindDoc="1" locked="0" layoutInCell="1" allowOverlap="1" wp14:anchorId="236C5FC2" wp14:editId="2261F1E9">
            <wp:simplePos x="0" y="0"/>
            <wp:positionH relativeFrom="margin">
              <wp:posOffset>-929640</wp:posOffset>
            </wp:positionH>
            <wp:positionV relativeFrom="margin">
              <wp:posOffset>-502920</wp:posOffset>
            </wp:positionV>
            <wp:extent cx="7627620" cy="10744200"/>
            <wp:effectExtent l="0" t="0" r="0" b="0"/>
            <wp:wrapNone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7620" cy="1074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0C08">
        <w:rPr>
          <w:noProof/>
        </w:rPr>
        <w:drawing>
          <wp:anchor distT="0" distB="0" distL="114300" distR="114300" simplePos="0" relativeHeight="251662336" behindDoc="1" locked="0" layoutInCell="1" allowOverlap="1" wp14:anchorId="677F39F0" wp14:editId="16DE8AD3">
            <wp:simplePos x="0" y="0"/>
            <wp:positionH relativeFrom="column">
              <wp:posOffset>5165090</wp:posOffset>
            </wp:positionH>
            <wp:positionV relativeFrom="paragraph">
              <wp:posOffset>-228600</wp:posOffset>
            </wp:positionV>
            <wp:extent cx="1028700" cy="628650"/>
            <wp:effectExtent l="0" t="0" r="0" b="0"/>
            <wp:wrapNone/>
            <wp:docPr id="21" name="Grafika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C0C08">
        <w:rPr>
          <w:rFonts w:eastAsia="Times New Roman" w:cs="Times New Roman"/>
          <w:noProof/>
        </w:rPr>
        <w:br w:type="page"/>
      </w:r>
    </w:p>
    <w:p w14:paraId="4F8E2FA4" w14:textId="0E3F9751" w:rsidR="008721B5" w:rsidRPr="003C5569" w:rsidRDefault="008721B5" w:rsidP="003C5569">
      <w:pPr>
        <w:spacing w:after="0" w:line="276" w:lineRule="auto"/>
        <w:rPr>
          <w:rFonts w:ascii="Arial" w:eastAsia="Times New Roman" w:hAnsi="Arial" w:cs="Arial"/>
          <w:noProof/>
          <w:lang w:eastAsia="pl-PL"/>
        </w:rPr>
        <w:sectPr w:rsidR="008721B5" w:rsidRPr="003C5569" w:rsidSect="00B303A0">
          <w:headerReference w:type="first" r:id="rId13"/>
          <w:footerReference w:type="first" r:id="rId14"/>
          <w:pgSz w:w="11906" w:h="16838"/>
          <w:pgMar w:top="2431" w:right="1417" w:bottom="1417" w:left="1417" w:header="708" w:footer="708" w:gutter="0"/>
          <w:cols w:space="708"/>
          <w:titlePg/>
          <w:docGrid w:linePitch="360"/>
        </w:sectPr>
      </w:pPr>
    </w:p>
    <w:p w14:paraId="1CC695D9" w14:textId="77777777" w:rsidR="00456C37" w:rsidRPr="009557F3" w:rsidRDefault="00000000" w:rsidP="003C5569">
      <w:pPr>
        <w:spacing w:after="200" w:line="276" w:lineRule="auto"/>
        <w:rPr>
          <w:rFonts w:ascii="Arial" w:eastAsia="Times New Roman" w:hAnsi="Arial" w:cs="Arial"/>
          <w:b/>
          <w:color w:val="004996"/>
          <w:sz w:val="28"/>
          <w:szCs w:val="28"/>
        </w:rPr>
      </w:pPr>
      <w:r>
        <w:rPr>
          <w:rFonts w:ascii="Arial" w:eastAsia="Times New Roman" w:hAnsi="Arial" w:cs="Arial"/>
          <w:b/>
          <w:color w:val="004996"/>
          <w:sz w:val="28"/>
          <w:szCs w:val="28"/>
        </w:rPr>
        <w:lastRenderedPageBreak/>
        <w:t>PORÓWNANIE PROGRAMÓW</w:t>
      </w:r>
    </w:p>
    <w:p w14:paraId="096F758F" w14:textId="77777777" w:rsidR="008721B5" w:rsidRPr="009557F3" w:rsidRDefault="008721B5" w:rsidP="008721B5">
      <w:pPr>
        <w:spacing w:after="200" w:line="276" w:lineRule="auto"/>
        <w:ind w:left="-540"/>
        <w:rPr>
          <w:rFonts w:ascii="Arial" w:eastAsia="Times New Roman" w:hAnsi="Arial" w:cs="Arial"/>
          <w:color w:val="7B7B7B"/>
          <w:sz w:val="4"/>
          <w:szCs w:val="4"/>
        </w:rPr>
      </w:pPr>
    </w:p>
    <w:tbl>
      <w:tblPr>
        <w:tblStyle w:val="Tabela-Siatka1"/>
        <w:tblpPr w:leftFromText="141" w:rightFromText="141" w:vertAnchor="text" w:tblpX="-990" w:tblpY="1"/>
        <w:tblOverlap w:val="never"/>
        <w:tblW w:w="5200" w:type="pct"/>
        <w:tblBorders>
          <w:top w:val="none" w:sz="0" w:space="0" w:color="auto"/>
          <w:left w:val="none" w:sz="0" w:space="0" w:color="auto"/>
          <w:bottom w:val="single" w:sz="5" w:space="0" w:color="0070C0"/>
          <w:right w:val="none" w:sz="0" w:space="0" w:color="auto"/>
          <w:insideH w:val="single" w:sz="5" w:space="0" w:color="0070C0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"/>
        <w:gridCol w:w="17572"/>
        <w:gridCol w:w="1060"/>
        <w:gridCol w:w="1133"/>
        <w:gridCol w:w="1259"/>
      </w:tblGrid>
      <w:tr w:rsidR="009A2E9C" w14:paraId="2BDCEB31" w14:textId="77777777" w:rsidTr="003C5569">
        <w:trPr>
          <w:cantSplit/>
          <w:tblHeader/>
        </w:trPr>
        <w:tc>
          <w:tcPr>
            <w:tcW w:w="798" w:type="dxa"/>
            <w:vAlign w:val="center"/>
          </w:tcPr>
          <w:p w14:paraId="13FDAC9E" w14:textId="77777777" w:rsidR="009A2E9C" w:rsidRDefault="009A2E9C">
            <w:pPr>
              <w:jc w:val="center"/>
            </w:pPr>
          </w:p>
        </w:tc>
        <w:tc>
          <w:tcPr>
            <w:tcW w:w="17772" w:type="dxa"/>
            <w:tcBorders>
              <w:top w:val="single" w:sz="5" w:space="0" w:color="0070C0"/>
            </w:tcBorders>
            <w:shd w:val="clear" w:color="auto" w:fill="A6A6A6"/>
            <w:vAlign w:val="center"/>
          </w:tcPr>
          <w:p w14:paraId="05D3EFAF" w14:textId="77777777" w:rsidR="009A2E9C" w:rsidRDefault="009A2E9C">
            <w:pPr>
              <w:jc w:val="center"/>
            </w:pPr>
          </w:p>
        </w:tc>
        <w:tc>
          <w:tcPr>
            <w:tcW w:w="850" w:type="dxa"/>
            <w:tcBorders>
              <w:top w:val="single" w:sz="5" w:space="0" w:color="0070C0"/>
            </w:tcBorders>
            <w:shd w:val="clear" w:color="auto" w:fill="A6A6A6"/>
            <w:vAlign w:val="center"/>
          </w:tcPr>
          <w:p w14:paraId="2E9ECE96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FFFFFF"/>
              </w:rPr>
              <w:t>Zdrowie Plus</w:t>
            </w:r>
          </w:p>
        </w:tc>
        <w:tc>
          <w:tcPr>
            <w:tcW w:w="1134" w:type="dxa"/>
            <w:tcBorders>
              <w:top w:val="single" w:sz="5" w:space="0" w:color="0070C0"/>
            </w:tcBorders>
            <w:shd w:val="clear" w:color="auto" w:fill="A6A6A6"/>
            <w:vAlign w:val="center"/>
          </w:tcPr>
          <w:p w14:paraId="1D682B4F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FFFFFF"/>
              </w:rPr>
              <w:t>Zdrowie Extra</w:t>
            </w:r>
          </w:p>
        </w:tc>
        <w:tc>
          <w:tcPr>
            <w:tcW w:w="1260" w:type="dxa"/>
            <w:tcBorders>
              <w:top w:val="single" w:sz="5" w:space="0" w:color="0070C0"/>
            </w:tcBorders>
            <w:shd w:val="clear" w:color="auto" w:fill="A6A6A6"/>
            <w:vAlign w:val="center"/>
          </w:tcPr>
          <w:p w14:paraId="40522EDF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FFFFFF"/>
              </w:rPr>
              <w:t>Zdrowie Premium</w:t>
            </w:r>
          </w:p>
        </w:tc>
      </w:tr>
      <w:tr w:rsidR="009A2E9C" w14:paraId="0F89C742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553789E5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4EB200E4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 xml:space="preserve">Hot Line Medicover </w:t>
            </w:r>
            <w:r>
              <w:rPr>
                <w:rFonts w:ascii="Arial" w:hAnsi="Arial"/>
                <w:color w:val="7B7B7B"/>
                <w:sz w:val="18"/>
              </w:rPr>
              <w:t>– pilna pomoc medyczna 24/7</w:t>
            </w:r>
          </w:p>
        </w:tc>
        <w:tc>
          <w:tcPr>
            <w:tcW w:w="850" w:type="dxa"/>
            <w:vAlign w:val="center"/>
          </w:tcPr>
          <w:p w14:paraId="1DD8F77B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279AFC8E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7FD7A960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3B579080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33ADDA5C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2F9EDBC8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Opieka Lekarza Prowadzącego</w:t>
            </w:r>
          </w:p>
        </w:tc>
        <w:tc>
          <w:tcPr>
            <w:tcW w:w="850" w:type="dxa"/>
            <w:vAlign w:val="center"/>
          </w:tcPr>
          <w:p w14:paraId="7C6251C2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62E771F7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640BFF8C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47D4B195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294F54E5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63789939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Konsultacje lekarzy podstawowej opieki zdrowotnej</w:t>
            </w:r>
          </w:p>
          <w:p w14:paraId="249B1D37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internisty, pediatry, lekarza medycyny rodzinnej</w:t>
            </w:r>
          </w:p>
        </w:tc>
        <w:tc>
          <w:tcPr>
            <w:tcW w:w="850" w:type="dxa"/>
            <w:vAlign w:val="center"/>
          </w:tcPr>
          <w:p w14:paraId="6DBC83F8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741FBBC0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00729BEE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59F7EC88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45AD7CD8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2B9B35FF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Konsultacje lekarzy pomocy doraźnej ogólnej i pediatrycznej</w:t>
            </w:r>
          </w:p>
        </w:tc>
        <w:tc>
          <w:tcPr>
            <w:tcW w:w="850" w:type="dxa"/>
            <w:vAlign w:val="center"/>
          </w:tcPr>
          <w:p w14:paraId="7C735512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6F9380C8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08C07291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7AF5FE10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1739FEAA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26EB90C2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Wizyty domowe</w:t>
            </w:r>
            <w:r>
              <w:rPr>
                <w:rFonts w:ascii="Arial" w:hAnsi="Arial"/>
                <w:color w:val="7B7B7B"/>
                <w:sz w:val="18"/>
              </w:rPr>
              <w:t xml:space="preserve"> (nielimitowane)</w:t>
            </w:r>
          </w:p>
        </w:tc>
        <w:tc>
          <w:tcPr>
            <w:tcW w:w="850" w:type="dxa"/>
            <w:tcBorders>
              <w:top w:val="single" w:sz="5" w:space="0" w:color="0070C0"/>
            </w:tcBorders>
            <w:vAlign w:val="center"/>
          </w:tcPr>
          <w:p w14:paraId="361D2384" w14:textId="77777777" w:rsidR="009A2E9C" w:rsidRDefault="009A2E9C">
            <w:pPr>
              <w:jc w:val="center"/>
            </w:pPr>
          </w:p>
        </w:tc>
        <w:tc>
          <w:tcPr>
            <w:tcW w:w="1134" w:type="dxa"/>
            <w:tcBorders>
              <w:top w:val="single" w:sz="5" w:space="0" w:color="0070C0"/>
            </w:tcBorders>
            <w:vAlign w:val="center"/>
          </w:tcPr>
          <w:p w14:paraId="16E84BE8" w14:textId="77777777" w:rsidR="009A2E9C" w:rsidRDefault="009A2E9C">
            <w:pPr>
              <w:jc w:val="center"/>
            </w:pPr>
          </w:p>
        </w:tc>
        <w:tc>
          <w:tcPr>
            <w:tcW w:w="1260" w:type="dxa"/>
            <w:vAlign w:val="center"/>
          </w:tcPr>
          <w:p w14:paraId="68B4CBA9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44DC3FEB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4A20ACB0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628DC5F6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 xml:space="preserve">Konsultacje lekarzy specjalistów - poziom podstawowy: </w:t>
            </w:r>
          </w:p>
          <w:p w14:paraId="73F04907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ginekolog, okulista, dermatolog</w:t>
            </w:r>
          </w:p>
        </w:tc>
        <w:tc>
          <w:tcPr>
            <w:tcW w:w="850" w:type="dxa"/>
            <w:vAlign w:val="center"/>
          </w:tcPr>
          <w:p w14:paraId="642E8980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685DEC5B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76415EBC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512B3359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508CEA52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49061E5C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Podstawowe konsultacje i zabiegi pielęgniarskie</w:t>
            </w:r>
          </w:p>
        </w:tc>
        <w:tc>
          <w:tcPr>
            <w:tcW w:w="850" w:type="dxa"/>
            <w:vAlign w:val="center"/>
          </w:tcPr>
          <w:p w14:paraId="0AC78FB5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24E0D5E4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607A5C13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55CB4921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015DAD23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01C7B5FD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Podstawowe zabiegi ambulatoryjne</w:t>
            </w:r>
          </w:p>
        </w:tc>
        <w:tc>
          <w:tcPr>
            <w:tcW w:w="850" w:type="dxa"/>
            <w:vAlign w:val="center"/>
          </w:tcPr>
          <w:p w14:paraId="659D6D12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636E3FC9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1791F75C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78CBDF1B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72C1667B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00856151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Podstawowe badania diagnostyczne (ponad 35 usług)</w:t>
            </w:r>
          </w:p>
          <w:p w14:paraId="17F311CE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 xml:space="preserve">m.in: podstawowe badania laboratoryjne (w tym: morfologia, glukoza, </w:t>
            </w:r>
            <w:proofErr w:type="spellStart"/>
            <w:r>
              <w:rPr>
                <w:rFonts w:ascii="Arial" w:hAnsi="Arial"/>
                <w:color w:val="7B7B7B"/>
                <w:sz w:val="18"/>
              </w:rPr>
              <w:t>lipidogram</w:t>
            </w:r>
            <w:proofErr w:type="spellEnd"/>
            <w:r>
              <w:rPr>
                <w:rFonts w:ascii="Arial" w:hAnsi="Arial"/>
                <w:color w:val="7B7B7B"/>
                <w:sz w:val="18"/>
              </w:rPr>
              <w:t xml:space="preserve">, cholesterol, test </w:t>
            </w:r>
            <w:proofErr w:type="spellStart"/>
            <w:r>
              <w:rPr>
                <w:rFonts w:ascii="Arial" w:hAnsi="Arial"/>
                <w:color w:val="7B7B7B"/>
                <w:sz w:val="18"/>
              </w:rPr>
              <w:t>troponinowy</w:t>
            </w:r>
            <w:proofErr w:type="spellEnd"/>
            <w:r>
              <w:rPr>
                <w:rFonts w:ascii="Arial" w:hAnsi="Arial"/>
                <w:color w:val="7B7B7B"/>
                <w:sz w:val="18"/>
              </w:rPr>
              <w:t>), cytologia płynna LBC, HPV14, EKG, RTG klatki piersiowej</w:t>
            </w:r>
          </w:p>
        </w:tc>
        <w:tc>
          <w:tcPr>
            <w:tcW w:w="850" w:type="dxa"/>
            <w:vAlign w:val="center"/>
          </w:tcPr>
          <w:p w14:paraId="62FEDA36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66062ECE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163E8DA0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52C7016E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403B008D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3290F0DF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Wizyta profilaktyczna</w:t>
            </w:r>
          </w:p>
          <w:p w14:paraId="7D757812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coroczna wizyta profilaktyczna u lekarza internisty, który przeprowadza wywiad, badanie fizykalne oraz, w oparciu o Standard Profilaktyki Medicover, zleca odpowiednie badania, dopasowane do wieku i płci.</w:t>
            </w:r>
          </w:p>
        </w:tc>
        <w:tc>
          <w:tcPr>
            <w:tcW w:w="850" w:type="dxa"/>
            <w:vAlign w:val="center"/>
          </w:tcPr>
          <w:p w14:paraId="1E8C3B4F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04CC076A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22452C73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5A7A79FA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378EC801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7B9BAF8B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Konsultacje lekarzy specjalistów - poziom rozszerzony</w:t>
            </w:r>
          </w:p>
          <w:p w14:paraId="1EAA57E4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konsultacje z poziomu podstawowego oraz dodatkowo: chirurg, ortopeda, laryngolog, kardiolog, neurolog, urolog</w:t>
            </w:r>
          </w:p>
        </w:tc>
        <w:tc>
          <w:tcPr>
            <w:tcW w:w="850" w:type="dxa"/>
            <w:vAlign w:val="center"/>
          </w:tcPr>
          <w:p w14:paraId="07FA8AFE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31B2D87D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3527FF50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68EC5FF5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27A64476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309D3823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Konsultacje lekarzy pomocy doraźnej chirurgicznej i ortopedycznej</w:t>
            </w:r>
          </w:p>
        </w:tc>
        <w:tc>
          <w:tcPr>
            <w:tcW w:w="850" w:type="dxa"/>
            <w:vAlign w:val="center"/>
          </w:tcPr>
          <w:p w14:paraId="1A7F6551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245E9CA9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5CACB6C4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24FCCAB4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4F2A2347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1E983C80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Rozszerzone zabiegi ambulatoryjne</w:t>
            </w:r>
          </w:p>
        </w:tc>
        <w:tc>
          <w:tcPr>
            <w:tcW w:w="850" w:type="dxa"/>
            <w:vAlign w:val="center"/>
          </w:tcPr>
          <w:p w14:paraId="5155CEF2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63F0E896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2C17B80E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6F9CFA93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10F91829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3F209C49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Rozszerzone badania diagnostyczne (ponad 360 usług)</w:t>
            </w:r>
          </w:p>
          <w:p w14:paraId="6118699E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 xml:space="preserve">badania z poziomu podstawowego oraz dodatkowo m.in.: rozszerzone badania laboratoryjne (w tym: szerokie badania biochemiczne i hematologiczne, serologia grup krwi, posiewy moczu i kału, PSA, OB, podstawowe badania alergologiczne), </w:t>
            </w:r>
            <w:proofErr w:type="spellStart"/>
            <w:r>
              <w:rPr>
                <w:rFonts w:ascii="Arial" w:hAnsi="Arial"/>
                <w:color w:val="7B7B7B"/>
                <w:sz w:val="18"/>
              </w:rPr>
              <w:t>Holter</w:t>
            </w:r>
            <w:proofErr w:type="spellEnd"/>
            <w:r>
              <w:rPr>
                <w:rFonts w:ascii="Arial" w:hAnsi="Arial"/>
                <w:color w:val="7B7B7B"/>
                <w:sz w:val="18"/>
              </w:rPr>
              <w:t xml:space="preserve"> EKG i RR, próba wysiłkowa, audiometria, EEG, spirometria, szeroki zakres RTG i USG</w:t>
            </w:r>
          </w:p>
        </w:tc>
        <w:tc>
          <w:tcPr>
            <w:tcW w:w="850" w:type="dxa"/>
            <w:vAlign w:val="center"/>
          </w:tcPr>
          <w:p w14:paraId="0098CF15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014D15B3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054628EF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5C90439C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7445CF3C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352C1F04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Badania prowadzenia ciąży</w:t>
            </w:r>
          </w:p>
          <w:p w14:paraId="78AEBDC8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lista badań przygotowana w oparciu o Standard Opieki Przedporodowej Medicover, dostępna bez skierowania m.in.: badania krwi, USG ciąży, posiewy, badania genetyczne</w:t>
            </w:r>
          </w:p>
        </w:tc>
        <w:tc>
          <w:tcPr>
            <w:tcW w:w="850" w:type="dxa"/>
            <w:vAlign w:val="center"/>
          </w:tcPr>
          <w:p w14:paraId="62B39FFC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200D69FB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3DA77715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6BB9664D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257E8F7D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035383C2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Konsultacje lekarzy specjalistów - poziom zaawansowany</w:t>
            </w:r>
          </w:p>
          <w:p w14:paraId="35F258AF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konsultacje z poziomu rozszerzonego oraz dodatkowo m.in.: alergolog, chirurg naczyniowy, chirurg onkolog, diabetolog, endokrynolog, gastrolog, hematolog, hepatolog, nefrolog, onkolog, pulmonolog, reumatolog, lekarz medycyny podróży</w:t>
            </w:r>
          </w:p>
        </w:tc>
        <w:tc>
          <w:tcPr>
            <w:tcW w:w="850" w:type="dxa"/>
            <w:tcBorders>
              <w:top w:val="single" w:sz="5" w:space="0" w:color="0070C0"/>
            </w:tcBorders>
            <w:vAlign w:val="center"/>
          </w:tcPr>
          <w:p w14:paraId="2D40F5B0" w14:textId="77777777" w:rsidR="009A2E9C" w:rsidRDefault="009A2E9C">
            <w:pPr>
              <w:jc w:val="center"/>
            </w:pPr>
          </w:p>
        </w:tc>
        <w:tc>
          <w:tcPr>
            <w:tcW w:w="1134" w:type="dxa"/>
            <w:vAlign w:val="center"/>
          </w:tcPr>
          <w:p w14:paraId="301E2FB0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1118491C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251FC980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42967B7A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220BD98E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Zaawansowane zabiegi ambulatoryjne</w:t>
            </w:r>
          </w:p>
        </w:tc>
        <w:tc>
          <w:tcPr>
            <w:tcW w:w="850" w:type="dxa"/>
            <w:tcBorders>
              <w:top w:val="single" w:sz="5" w:space="0" w:color="0070C0"/>
            </w:tcBorders>
            <w:vAlign w:val="center"/>
          </w:tcPr>
          <w:p w14:paraId="3BA5D515" w14:textId="77777777" w:rsidR="009A2E9C" w:rsidRDefault="009A2E9C">
            <w:pPr>
              <w:jc w:val="center"/>
            </w:pPr>
          </w:p>
        </w:tc>
        <w:tc>
          <w:tcPr>
            <w:tcW w:w="1134" w:type="dxa"/>
            <w:vAlign w:val="center"/>
          </w:tcPr>
          <w:p w14:paraId="63EC5ED1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7DFE701B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6F29DCF6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4F81F98F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484FB66B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Zaawansowane badania diagnostyczne (ponad 600 usług)</w:t>
            </w:r>
          </w:p>
          <w:p w14:paraId="35160E0C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 xml:space="preserve">badania z poziomu rozszerzonego oraz dodatkowo m.in.: szerokie badania laboratoryjne (w tym: badania hepatologiczne i immunologiczne, hormony, markery, posiewy bakteryjne), testy skórne  punktowe, panel alergologiczny (pokarmowy i wziewny), biopsje, diagnostyka układu moczowego (m.in. badanie </w:t>
            </w:r>
            <w:proofErr w:type="spellStart"/>
            <w:r>
              <w:rPr>
                <w:rFonts w:ascii="Arial" w:hAnsi="Arial"/>
                <w:color w:val="7B7B7B"/>
                <w:sz w:val="18"/>
              </w:rPr>
              <w:t>urodynamiczne</w:t>
            </w:r>
            <w:proofErr w:type="spellEnd"/>
            <w:r>
              <w:rPr>
                <w:rFonts w:ascii="Arial" w:hAnsi="Arial"/>
                <w:color w:val="7B7B7B"/>
                <w:sz w:val="18"/>
              </w:rPr>
              <w:t>)</w:t>
            </w:r>
          </w:p>
        </w:tc>
        <w:tc>
          <w:tcPr>
            <w:tcW w:w="850" w:type="dxa"/>
            <w:tcBorders>
              <w:top w:val="single" w:sz="5" w:space="0" w:color="0070C0"/>
            </w:tcBorders>
            <w:vAlign w:val="center"/>
          </w:tcPr>
          <w:p w14:paraId="2A25C0C5" w14:textId="77777777" w:rsidR="009A2E9C" w:rsidRDefault="009A2E9C">
            <w:pPr>
              <w:jc w:val="center"/>
            </w:pPr>
          </w:p>
        </w:tc>
        <w:tc>
          <w:tcPr>
            <w:tcW w:w="1134" w:type="dxa"/>
            <w:vAlign w:val="center"/>
          </w:tcPr>
          <w:p w14:paraId="05611A50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793B333E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45C11D31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340ECAEB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368B7575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Konsultacje lekarzy specjalistów - poziom kompleksowy</w:t>
            </w:r>
          </w:p>
          <w:p w14:paraId="1F25EC69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 xml:space="preserve">konsultacje z poziomu zaawansowanego oraz dodatkowo: androlog, anestezjolog, </w:t>
            </w:r>
            <w:proofErr w:type="spellStart"/>
            <w:r>
              <w:rPr>
                <w:rFonts w:ascii="Arial" w:hAnsi="Arial"/>
                <w:color w:val="7B7B7B"/>
                <w:sz w:val="18"/>
              </w:rPr>
              <w:t>angiolog</w:t>
            </w:r>
            <w:proofErr w:type="spellEnd"/>
            <w:r>
              <w:rPr>
                <w:rFonts w:ascii="Arial" w:hAnsi="Arial"/>
                <w:color w:val="7B7B7B"/>
                <w:sz w:val="18"/>
              </w:rPr>
              <w:t>, audiolog, foniatra, immunolog, kardiochirurg, lekarz medycyny sportowej, lekarz rehabilitacji, neonatolog, neurochirurg,  ortoptyk, patomorfolog, proktolog, radiolog, specjalista medycyny nuklearnej, torakochirurg</w:t>
            </w:r>
          </w:p>
        </w:tc>
        <w:tc>
          <w:tcPr>
            <w:tcW w:w="850" w:type="dxa"/>
            <w:tcBorders>
              <w:top w:val="single" w:sz="5" w:space="0" w:color="0070C0"/>
            </w:tcBorders>
            <w:vAlign w:val="center"/>
          </w:tcPr>
          <w:p w14:paraId="0CEB48FF" w14:textId="77777777" w:rsidR="009A2E9C" w:rsidRDefault="009A2E9C">
            <w:pPr>
              <w:jc w:val="center"/>
            </w:pPr>
          </w:p>
        </w:tc>
        <w:tc>
          <w:tcPr>
            <w:tcW w:w="1134" w:type="dxa"/>
            <w:tcBorders>
              <w:top w:val="single" w:sz="5" w:space="0" w:color="0070C0"/>
            </w:tcBorders>
            <w:vAlign w:val="center"/>
          </w:tcPr>
          <w:p w14:paraId="395C11BD" w14:textId="77777777" w:rsidR="009A2E9C" w:rsidRDefault="009A2E9C">
            <w:pPr>
              <w:jc w:val="center"/>
            </w:pPr>
          </w:p>
        </w:tc>
        <w:tc>
          <w:tcPr>
            <w:tcW w:w="1260" w:type="dxa"/>
            <w:vAlign w:val="center"/>
          </w:tcPr>
          <w:p w14:paraId="1C2154DB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79886675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2487B0"/>
            <w:vAlign w:val="center"/>
          </w:tcPr>
          <w:p w14:paraId="1C89AD28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68C48E87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Konsultacje psychologa/psychiatry</w:t>
            </w:r>
            <w:r>
              <w:rPr>
                <w:rFonts w:ascii="Arial" w:hAnsi="Arial"/>
                <w:color w:val="7B7B7B"/>
                <w:sz w:val="18"/>
              </w:rPr>
              <w:t xml:space="preserve"> (wariant I)</w:t>
            </w:r>
          </w:p>
          <w:p w14:paraId="579CB752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3x psycholog/psychiatra w roku</w:t>
            </w:r>
          </w:p>
        </w:tc>
        <w:tc>
          <w:tcPr>
            <w:tcW w:w="850" w:type="dxa"/>
            <w:vAlign w:val="center"/>
          </w:tcPr>
          <w:p w14:paraId="32319C4E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tcBorders>
              <w:top w:val="single" w:sz="5" w:space="0" w:color="0070C0"/>
            </w:tcBorders>
            <w:vAlign w:val="center"/>
          </w:tcPr>
          <w:p w14:paraId="34463C2C" w14:textId="77777777" w:rsidR="009A2E9C" w:rsidRDefault="009A2E9C">
            <w:pPr>
              <w:jc w:val="center"/>
            </w:pPr>
          </w:p>
        </w:tc>
        <w:tc>
          <w:tcPr>
            <w:tcW w:w="1260" w:type="dxa"/>
            <w:tcBorders>
              <w:top w:val="single" w:sz="5" w:space="0" w:color="0070C0"/>
            </w:tcBorders>
            <w:vAlign w:val="center"/>
          </w:tcPr>
          <w:p w14:paraId="057F23AD" w14:textId="77777777" w:rsidR="009A2E9C" w:rsidRDefault="009A2E9C">
            <w:pPr>
              <w:jc w:val="center"/>
            </w:pPr>
          </w:p>
        </w:tc>
      </w:tr>
      <w:tr w:rsidR="009A2E9C" w14:paraId="4E310DDF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2487B0"/>
            <w:vAlign w:val="center"/>
          </w:tcPr>
          <w:p w14:paraId="00CF82B4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33D5F1F5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Konsultacje psychologa/psychiatry</w:t>
            </w:r>
            <w:r>
              <w:rPr>
                <w:rFonts w:ascii="Arial" w:hAnsi="Arial"/>
                <w:color w:val="7B7B7B"/>
                <w:sz w:val="18"/>
              </w:rPr>
              <w:t xml:space="preserve"> (wariant II)</w:t>
            </w:r>
          </w:p>
          <w:p w14:paraId="31B0112F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6x psycholog/psychiatra w roku</w:t>
            </w:r>
          </w:p>
        </w:tc>
        <w:tc>
          <w:tcPr>
            <w:tcW w:w="850" w:type="dxa"/>
            <w:tcBorders>
              <w:top w:val="single" w:sz="5" w:space="0" w:color="0070C0"/>
            </w:tcBorders>
            <w:vAlign w:val="center"/>
          </w:tcPr>
          <w:p w14:paraId="4A8FFA7F" w14:textId="77777777" w:rsidR="009A2E9C" w:rsidRDefault="009A2E9C">
            <w:pPr>
              <w:jc w:val="center"/>
            </w:pPr>
          </w:p>
        </w:tc>
        <w:tc>
          <w:tcPr>
            <w:tcW w:w="1134" w:type="dxa"/>
            <w:vAlign w:val="center"/>
          </w:tcPr>
          <w:p w14:paraId="1089C819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tcBorders>
              <w:top w:val="single" w:sz="5" w:space="0" w:color="0070C0"/>
            </w:tcBorders>
            <w:vAlign w:val="center"/>
          </w:tcPr>
          <w:p w14:paraId="10CE1CBC" w14:textId="77777777" w:rsidR="009A2E9C" w:rsidRDefault="009A2E9C">
            <w:pPr>
              <w:jc w:val="center"/>
            </w:pPr>
          </w:p>
        </w:tc>
      </w:tr>
      <w:tr w:rsidR="009A2E9C" w14:paraId="354F2892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2487B0"/>
            <w:vAlign w:val="center"/>
          </w:tcPr>
          <w:p w14:paraId="4AEDF8FB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26758E46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Konsultacje lekarzy specjalistów i terapie limitowane</w:t>
            </w:r>
            <w:r>
              <w:rPr>
                <w:rFonts w:ascii="Arial" w:hAnsi="Arial"/>
                <w:color w:val="7B7B7B"/>
                <w:sz w:val="18"/>
              </w:rPr>
              <w:t xml:space="preserve"> (wariant I)</w:t>
            </w:r>
          </w:p>
          <w:p w14:paraId="06DFEC26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3x psycholog/psychiatra, 3x seksuolog, 3xdietetyk, 30xlogopeda</w:t>
            </w:r>
          </w:p>
        </w:tc>
        <w:tc>
          <w:tcPr>
            <w:tcW w:w="850" w:type="dxa"/>
            <w:tcBorders>
              <w:top w:val="single" w:sz="5" w:space="0" w:color="0070C0"/>
            </w:tcBorders>
            <w:vAlign w:val="center"/>
          </w:tcPr>
          <w:p w14:paraId="577323AD" w14:textId="77777777" w:rsidR="009A2E9C" w:rsidRDefault="009A2E9C">
            <w:pPr>
              <w:jc w:val="center"/>
            </w:pPr>
          </w:p>
        </w:tc>
        <w:tc>
          <w:tcPr>
            <w:tcW w:w="1134" w:type="dxa"/>
            <w:tcBorders>
              <w:top w:val="single" w:sz="5" w:space="0" w:color="0070C0"/>
            </w:tcBorders>
            <w:vAlign w:val="center"/>
          </w:tcPr>
          <w:p w14:paraId="772C94B0" w14:textId="77777777" w:rsidR="009A2E9C" w:rsidRDefault="009A2E9C">
            <w:pPr>
              <w:jc w:val="center"/>
            </w:pPr>
          </w:p>
        </w:tc>
        <w:tc>
          <w:tcPr>
            <w:tcW w:w="1260" w:type="dxa"/>
            <w:vAlign w:val="center"/>
          </w:tcPr>
          <w:p w14:paraId="045112E9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6FAE167C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38D43E29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41616B8F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Kompleksowe badania diagnostyczne</w:t>
            </w:r>
            <w:r>
              <w:rPr>
                <w:rFonts w:ascii="Arial" w:hAnsi="Arial"/>
                <w:color w:val="7B7B7B"/>
                <w:sz w:val="18"/>
              </w:rPr>
              <w:t xml:space="preserve"> </w:t>
            </w:r>
            <w:r>
              <w:rPr>
                <w:rFonts w:ascii="Arial" w:hAnsi="Arial"/>
                <w:b/>
                <w:color w:val="7B7B7B"/>
                <w:sz w:val="18"/>
              </w:rPr>
              <w:t>(ponad 1150 usług)</w:t>
            </w:r>
          </w:p>
          <w:p w14:paraId="51681D6C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 xml:space="preserve">badania z poziomu zaawansowanego oraz dodatkowo m.in: specjalistyczne badania laboratoryjne (w tym: panele alergologiczne z krwi, markery, zaawansowane badania hormonalne), tomografia komputerowa, rezonans magnetyczny, endoskopie, scyntygrafie, USG </w:t>
            </w:r>
            <w:proofErr w:type="spellStart"/>
            <w:r>
              <w:rPr>
                <w:rFonts w:ascii="Arial" w:hAnsi="Arial"/>
                <w:color w:val="7B7B7B"/>
                <w:sz w:val="18"/>
              </w:rPr>
              <w:t>doppler</w:t>
            </w:r>
            <w:proofErr w:type="spellEnd"/>
            <w:r>
              <w:rPr>
                <w:rFonts w:ascii="Arial" w:hAnsi="Arial"/>
                <w:color w:val="7B7B7B"/>
                <w:sz w:val="18"/>
              </w:rPr>
              <w:t>, RTG kontrastowe</w:t>
            </w:r>
          </w:p>
        </w:tc>
        <w:tc>
          <w:tcPr>
            <w:tcW w:w="850" w:type="dxa"/>
            <w:tcBorders>
              <w:top w:val="single" w:sz="5" w:space="0" w:color="0070C0"/>
            </w:tcBorders>
            <w:vAlign w:val="center"/>
          </w:tcPr>
          <w:p w14:paraId="223D9539" w14:textId="77777777" w:rsidR="009A2E9C" w:rsidRDefault="009A2E9C">
            <w:pPr>
              <w:jc w:val="center"/>
            </w:pPr>
          </w:p>
        </w:tc>
        <w:tc>
          <w:tcPr>
            <w:tcW w:w="1134" w:type="dxa"/>
            <w:tcBorders>
              <w:top w:val="single" w:sz="5" w:space="0" w:color="0070C0"/>
            </w:tcBorders>
            <w:vAlign w:val="center"/>
          </w:tcPr>
          <w:p w14:paraId="2F926F25" w14:textId="77777777" w:rsidR="009A2E9C" w:rsidRDefault="009A2E9C">
            <w:pPr>
              <w:jc w:val="center"/>
            </w:pPr>
          </w:p>
        </w:tc>
        <w:tc>
          <w:tcPr>
            <w:tcW w:w="1260" w:type="dxa"/>
            <w:vAlign w:val="center"/>
          </w:tcPr>
          <w:p w14:paraId="1FBEA434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6DAB5370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04A18AB6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44531EBD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Kompleksowe zabiegi ambulatoryjne</w:t>
            </w:r>
          </w:p>
        </w:tc>
        <w:tc>
          <w:tcPr>
            <w:tcW w:w="850" w:type="dxa"/>
            <w:tcBorders>
              <w:top w:val="single" w:sz="5" w:space="0" w:color="0070C0"/>
            </w:tcBorders>
            <w:vAlign w:val="center"/>
          </w:tcPr>
          <w:p w14:paraId="43CF2276" w14:textId="77777777" w:rsidR="009A2E9C" w:rsidRDefault="009A2E9C">
            <w:pPr>
              <w:jc w:val="center"/>
            </w:pPr>
          </w:p>
        </w:tc>
        <w:tc>
          <w:tcPr>
            <w:tcW w:w="1134" w:type="dxa"/>
            <w:tcBorders>
              <w:top w:val="single" w:sz="5" w:space="0" w:color="0070C0"/>
            </w:tcBorders>
            <w:vAlign w:val="center"/>
          </w:tcPr>
          <w:p w14:paraId="7C69CE9F" w14:textId="77777777" w:rsidR="009A2E9C" w:rsidRDefault="009A2E9C">
            <w:pPr>
              <w:jc w:val="center"/>
            </w:pPr>
          </w:p>
        </w:tc>
        <w:tc>
          <w:tcPr>
            <w:tcW w:w="1260" w:type="dxa"/>
            <w:vAlign w:val="center"/>
          </w:tcPr>
          <w:p w14:paraId="0228AE17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060248AE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60ACDA89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6248AB6F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Fizjoterapia</w:t>
            </w:r>
            <w:r>
              <w:rPr>
                <w:rFonts w:ascii="Arial" w:hAnsi="Arial"/>
                <w:color w:val="7B7B7B"/>
                <w:sz w:val="18"/>
              </w:rPr>
              <w:t xml:space="preserve"> (wariant II)</w:t>
            </w:r>
          </w:p>
          <w:p w14:paraId="18E5B039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nielimitowane procedury rehabilitacji ambulatoryjnej dla dorosłych i dzieci oraz 5 procedur rehabilitacji neurologicznej dla dzieci w roku</w:t>
            </w:r>
          </w:p>
        </w:tc>
        <w:tc>
          <w:tcPr>
            <w:tcW w:w="850" w:type="dxa"/>
            <w:tcBorders>
              <w:top w:val="single" w:sz="5" w:space="0" w:color="0070C0"/>
            </w:tcBorders>
            <w:vAlign w:val="center"/>
          </w:tcPr>
          <w:p w14:paraId="3EA62797" w14:textId="77777777" w:rsidR="009A2E9C" w:rsidRDefault="009A2E9C">
            <w:pPr>
              <w:jc w:val="center"/>
            </w:pPr>
          </w:p>
        </w:tc>
        <w:tc>
          <w:tcPr>
            <w:tcW w:w="1134" w:type="dxa"/>
            <w:tcBorders>
              <w:top w:val="single" w:sz="5" w:space="0" w:color="0070C0"/>
            </w:tcBorders>
            <w:vAlign w:val="center"/>
          </w:tcPr>
          <w:p w14:paraId="07499E21" w14:textId="77777777" w:rsidR="009A2E9C" w:rsidRDefault="009A2E9C">
            <w:pPr>
              <w:jc w:val="center"/>
            </w:pPr>
          </w:p>
        </w:tc>
        <w:tc>
          <w:tcPr>
            <w:tcW w:w="1260" w:type="dxa"/>
            <w:vAlign w:val="center"/>
          </w:tcPr>
          <w:p w14:paraId="2E441C66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57E440B9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20AAE399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56EA3AC0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 xml:space="preserve">Opieka stomatologiczna – Start </w:t>
            </w:r>
            <w:proofErr w:type="spellStart"/>
            <w:r>
              <w:rPr>
                <w:rFonts w:ascii="Arial" w:hAnsi="Arial"/>
                <w:b/>
                <w:color w:val="7B7B7B"/>
                <w:sz w:val="18"/>
              </w:rPr>
              <w:t>Smile</w:t>
            </w:r>
            <w:proofErr w:type="spellEnd"/>
          </w:p>
          <w:p w14:paraId="72DCAD3E" w14:textId="77777777" w:rsidR="009A2E9C" w:rsidRDefault="00000000">
            <w:r>
              <w:rPr>
                <w:rFonts w:ascii="Arial" w:hAnsi="Arial"/>
                <w:color w:val="7B7B7B"/>
                <w:sz w:val="18"/>
                <w:u w:val="single"/>
              </w:rPr>
              <w:t>diagnostyka i przegląd</w:t>
            </w:r>
            <w:r>
              <w:rPr>
                <w:rFonts w:ascii="Arial" w:hAnsi="Arial"/>
                <w:color w:val="7B7B7B"/>
                <w:sz w:val="18"/>
              </w:rPr>
              <w:t xml:space="preserve">: RTG </w:t>
            </w:r>
            <w:proofErr w:type="spellStart"/>
            <w:r>
              <w:rPr>
                <w:rFonts w:ascii="Arial" w:hAnsi="Arial"/>
                <w:color w:val="7B7B7B"/>
                <w:sz w:val="18"/>
              </w:rPr>
              <w:t>pantomograficzne</w:t>
            </w:r>
            <w:proofErr w:type="spellEnd"/>
            <w:r>
              <w:rPr>
                <w:rFonts w:ascii="Arial" w:hAnsi="Arial"/>
                <w:color w:val="7B7B7B"/>
                <w:sz w:val="18"/>
              </w:rPr>
              <w:t xml:space="preserve"> oraz przegląd stomatologiczny -  </w:t>
            </w:r>
            <w:r>
              <w:rPr>
                <w:rFonts w:ascii="Arial" w:hAnsi="Arial"/>
                <w:i/>
                <w:color w:val="7B7B7B"/>
                <w:sz w:val="18"/>
              </w:rPr>
              <w:t>1x w roku</w:t>
            </w:r>
          </w:p>
        </w:tc>
        <w:tc>
          <w:tcPr>
            <w:tcW w:w="850" w:type="dxa"/>
            <w:vAlign w:val="center"/>
          </w:tcPr>
          <w:p w14:paraId="16EF0708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6AED79C6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33657FCA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6CE9CCDF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6A93D8F7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44F75AD1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Szczepienia przeciwko grypie</w:t>
            </w:r>
          </w:p>
        </w:tc>
        <w:tc>
          <w:tcPr>
            <w:tcW w:w="850" w:type="dxa"/>
            <w:vAlign w:val="center"/>
          </w:tcPr>
          <w:p w14:paraId="6063CAA8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6F627ADA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300FE5A6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14408366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6065705C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2E94623F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 xml:space="preserve">Porady </w:t>
            </w:r>
            <w:proofErr w:type="spellStart"/>
            <w:r>
              <w:rPr>
                <w:rFonts w:ascii="Arial" w:hAnsi="Arial"/>
                <w:b/>
                <w:color w:val="7B7B7B"/>
                <w:sz w:val="18"/>
              </w:rPr>
              <w:t>telemedyczne</w:t>
            </w:r>
            <w:proofErr w:type="spellEnd"/>
            <w:r>
              <w:rPr>
                <w:rFonts w:ascii="Arial" w:hAnsi="Arial"/>
                <w:b/>
                <w:color w:val="7B7B7B"/>
                <w:sz w:val="18"/>
              </w:rPr>
              <w:t xml:space="preserve"> bez wychodzenia z domu</w:t>
            </w:r>
          </w:p>
          <w:p w14:paraId="0D89E926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czaty z lekarzami, porady przez telefon, pytania do lekarza po wizycie</w:t>
            </w:r>
          </w:p>
        </w:tc>
        <w:tc>
          <w:tcPr>
            <w:tcW w:w="850" w:type="dxa"/>
            <w:vAlign w:val="center"/>
          </w:tcPr>
          <w:p w14:paraId="7EC21D9C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77F6DC75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54747F32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16ABCC97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09FD988E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60D23169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Dostęp do Placówek Współpracujących z Medicover</w:t>
            </w:r>
          </w:p>
        </w:tc>
        <w:tc>
          <w:tcPr>
            <w:tcW w:w="850" w:type="dxa"/>
            <w:vAlign w:val="center"/>
          </w:tcPr>
          <w:p w14:paraId="7ABE8154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79745AD7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7FCDD686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0AF37640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57D484B6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0EF41B61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Dostęp do Centrów Medicover na terenie całego kraju</w:t>
            </w:r>
          </w:p>
        </w:tc>
        <w:tc>
          <w:tcPr>
            <w:tcW w:w="850" w:type="dxa"/>
            <w:vAlign w:val="center"/>
          </w:tcPr>
          <w:p w14:paraId="45CB02DF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183A0C6A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05FB0B77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530474EF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390C3A8F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252F5A77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 xml:space="preserve">Dostęp do Ogólnopolskiego Centrum Umawiania Wizyt </w:t>
            </w:r>
            <w:r>
              <w:rPr>
                <w:rFonts w:ascii="Arial" w:hAnsi="Arial"/>
                <w:color w:val="7B7B7B"/>
                <w:sz w:val="18"/>
              </w:rPr>
              <w:t>tel. 500 900 500</w:t>
            </w:r>
          </w:p>
        </w:tc>
        <w:tc>
          <w:tcPr>
            <w:tcW w:w="850" w:type="dxa"/>
            <w:vAlign w:val="center"/>
          </w:tcPr>
          <w:p w14:paraId="24AE4AE5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4D7BE77E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256C9E5F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28DFF624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6D06C72B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3813AE5D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 xml:space="preserve">Dostęp do aplikacji Medicover </w:t>
            </w:r>
            <w:proofErr w:type="spellStart"/>
            <w:r>
              <w:rPr>
                <w:rFonts w:ascii="Arial" w:hAnsi="Arial"/>
                <w:b/>
                <w:color w:val="7B7B7B"/>
                <w:sz w:val="18"/>
              </w:rPr>
              <w:t>OnLine</w:t>
            </w:r>
            <w:proofErr w:type="spellEnd"/>
          </w:p>
          <w:p w14:paraId="6614F56F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innowacyjny portal pacjenta umożliwiający m.in.: umówienie/odwołanie wizyty, dostęp do wyników badań, zamówienie recepty, pytania do lekarza po odbytej wizycie, kontakt z lekarzem prowadzącym/koordynatorem opieki, konsultacje medyczne online oraz inne funkcjonalności</w:t>
            </w:r>
          </w:p>
        </w:tc>
        <w:tc>
          <w:tcPr>
            <w:tcW w:w="850" w:type="dxa"/>
            <w:vAlign w:val="center"/>
          </w:tcPr>
          <w:p w14:paraId="4D188062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4002205E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2CA09E27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7D9DBA9F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32F290DB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1EABE9DE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 xml:space="preserve">Przypominanie o umówionych wizytach </w:t>
            </w:r>
            <w:r>
              <w:rPr>
                <w:rFonts w:ascii="Arial" w:hAnsi="Arial"/>
                <w:color w:val="7B7B7B"/>
                <w:sz w:val="18"/>
              </w:rPr>
              <w:t>(sms, mail)</w:t>
            </w:r>
          </w:p>
        </w:tc>
        <w:tc>
          <w:tcPr>
            <w:tcW w:w="850" w:type="dxa"/>
            <w:vAlign w:val="center"/>
          </w:tcPr>
          <w:p w14:paraId="4437A7FD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2634738C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45418525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16630C8E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270D7254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49E7D110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 xml:space="preserve">Zniżki oraz oferty specjalne w ramach </w:t>
            </w:r>
            <w:proofErr w:type="spellStart"/>
            <w:r>
              <w:rPr>
                <w:rFonts w:ascii="Arial" w:hAnsi="Arial"/>
                <w:b/>
                <w:color w:val="7B7B7B"/>
                <w:sz w:val="18"/>
              </w:rPr>
              <w:t>MediClub</w:t>
            </w:r>
            <w:proofErr w:type="spellEnd"/>
            <w:r>
              <w:rPr>
                <w:rFonts w:ascii="Arial" w:hAnsi="Arial"/>
                <w:b/>
                <w:color w:val="7B7B7B"/>
                <w:sz w:val="18"/>
              </w:rPr>
              <w:t> </w:t>
            </w:r>
          </w:p>
          <w:p w14:paraId="5D4C36C4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 xml:space="preserve">Dostęp do atrakcyjnych zniżek oraz ofert po przystąpieniu do </w:t>
            </w:r>
            <w:proofErr w:type="spellStart"/>
            <w:r>
              <w:rPr>
                <w:rFonts w:ascii="Arial" w:hAnsi="Arial"/>
                <w:color w:val="7B7B7B"/>
                <w:sz w:val="18"/>
              </w:rPr>
              <w:t>MediClub</w:t>
            </w:r>
            <w:proofErr w:type="spellEnd"/>
            <w:r>
              <w:rPr>
                <w:rFonts w:ascii="Arial" w:hAnsi="Arial"/>
                <w:color w:val="7B7B7B"/>
                <w:sz w:val="18"/>
              </w:rPr>
              <w:t>, w tym:</w:t>
            </w:r>
          </w:p>
          <w:p w14:paraId="4FDDE2E1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- zniżki na szkła progresywne i na okulary korekcyjne, przeciwsłoneczne w salonach Medicover Optyk i OKKO,</w:t>
            </w:r>
          </w:p>
          <w:p w14:paraId="0E55BE3D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- do 20% na karnety do wybranych siłowni,</w:t>
            </w:r>
          </w:p>
          <w:p w14:paraId="0A6FDE3D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 xml:space="preserve">- 10% na dietę pudełkową </w:t>
            </w:r>
            <w:proofErr w:type="spellStart"/>
            <w:r>
              <w:rPr>
                <w:rFonts w:ascii="Arial" w:hAnsi="Arial"/>
                <w:color w:val="7B7B7B"/>
                <w:sz w:val="18"/>
              </w:rPr>
              <w:t>MediDieta</w:t>
            </w:r>
            <w:proofErr w:type="spellEnd"/>
            <w:r>
              <w:rPr>
                <w:rFonts w:ascii="Arial" w:hAnsi="Arial"/>
                <w:color w:val="7B7B7B"/>
                <w:sz w:val="18"/>
              </w:rPr>
              <w:t>,</w:t>
            </w:r>
          </w:p>
          <w:p w14:paraId="00AD86DB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- 5% zniżki na wybrane badania i konsultacje lekarskie w Centrach Medicover.</w:t>
            </w:r>
          </w:p>
          <w:p w14:paraId="1C1B37FB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Więcej ofert specjalnych oraz szczegóły na www.mediclub.pl</w:t>
            </w:r>
          </w:p>
        </w:tc>
        <w:tc>
          <w:tcPr>
            <w:tcW w:w="850" w:type="dxa"/>
            <w:vAlign w:val="center"/>
          </w:tcPr>
          <w:p w14:paraId="5B3F6968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2ABB9C3A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7A652C57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56739A44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70E55C4E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2A13096F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Dedykowany Opiekun Biznesowy i Administracyjny</w:t>
            </w:r>
          </w:p>
        </w:tc>
        <w:tc>
          <w:tcPr>
            <w:tcW w:w="850" w:type="dxa"/>
            <w:vAlign w:val="center"/>
          </w:tcPr>
          <w:p w14:paraId="375DACC9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1FBA5D1C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4B92B697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08E91AAB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004996"/>
            <w:vAlign w:val="center"/>
          </w:tcPr>
          <w:p w14:paraId="2BF2139F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F2F2F2"/>
            <w:vAlign w:val="center"/>
          </w:tcPr>
          <w:p w14:paraId="00E78A57" w14:textId="77777777" w:rsidR="009A2E9C" w:rsidRDefault="00000000">
            <w:r>
              <w:rPr>
                <w:rFonts w:ascii="Arial" w:hAnsi="Arial"/>
                <w:b/>
                <w:color w:val="7B7B7B"/>
                <w:sz w:val="18"/>
              </w:rPr>
              <w:t>Dostęp do aplikacji E-</w:t>
            </w:r>
            <w:proofErr w:type="spellStart"/>
            <w:r>
              <w:rPr>
                <w:rFonts w:ascii="Arial" w:hAnsi="Arial"/>
                <w:b/>
                <w:color w:val="7B7B7B"/>
                <w:sz w:val="18"/>
              </w:rPr>
              <w:t>Member</w:t>
            </w:r>
            <w:proofErr w:type="spellEnd"/>
          </w:p>
          <w:p w14:paraId="4DB2DB56" w14:textId="77777777" w:rsidR="009A2E9C" w:rsidRDefault="00000000">
            <w:r>
              <w:rPr>
                <w:rFonts w:ascii="Arial" w:hAnsi="Arial"/>
                <w:color w:val="7B7B7B"/>
                <w:sz w:val="18"/>
              </w:rPr>
              <w:t>System obsługi klientów korporacyjnych umożliwiający min. dostęp do e-faktury, generowanie bieżących raportów dotyczących opieki medycznej oraz medycyny pracy, przegląd informacji o nowościach  i ofertach specjalnych</w:t>
            </w:r>
          </w:p>
        </w:tc>
        <w:tc>
          <w:tcPr>
            <w:tcW w:w="850" w:type="dxa"/>
            <w:vAlign w:val="center"/>
          </w:tcPr>
          <w:p w14:paraId="619540C4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134" w:type="dxa"/>
            <w:vAlign w:val="center"/>
          </w:tcPr>
          <w:p w14:paraId="35E2924B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  <w:tc>
          <w:tcPr>
            <w:tcW w:w="1260" w:type="dxa"/>
            <w:vAlign w:val="center"/>
          </w:tcPr>
          <w:p w14:paraId="50132116" w14:textId="77777777" w:rsidR="009A2E9C" w:rsidRDefault="00000000">
            <w:pPr>
              <w:jc w:val="center"/>
            </w:pPr>
            <w:r>
              <w:rPr>
                <w:rFonts w:ascii="Arial" w:hAnsi="Arial"/>
                <w:color w:val="3A90CE"/>
                <w:sz w:val="18"/>
              </w:rPr>
              <w:t>✔</w:t>
            </w:r>
          </w:p>
        </w:tc>
      </w:tr>
      <w:tr w:rsidR="009A2E9C" w14:paraId="63BD6DF3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D9D9D9"/>
            <w:vAlign w:val="center"/>
          </w:tcPr>
          <w:p w14:paraId="71B0C525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D9D9D9"/>
            <w:vAlign w:val="center"/>
          </w:tcPr>
          <w:p w14:paraId="25881108" w14:textId="77777777" w:rsidR="009A2E9C" w:rsidRDefault="00000000">
            <w:pPr>
              <w:jc w:val="right"/>
            </w:pPr>
            <w:r>
              <w:rPr>
                <w:rFonts w:ascii="Arial" w:hAnsi="Arial"/>
                <w:b/>
                <w:color w:val="7B7B7B"/>
                <w:sz w:val="18"/>
              </w:rPr>
              <w:t>Cena programu pojedynczego w PLN/mc:</w:t>
            </w:r>
            <w:r>
              <w:rPr>
                <w:rFonts w:ascii="Arial" w:hAnsi="Arial"/>
                <w:color w:val="7B7B7B"/>
                <w:sz w:val="18"/>
              </w:rPr>
              <w:t xml:space="preserve"> (za pracownika)</w:t>
            </w:r>
          </w:p>
        </w:tc>
        <w:tc>
          <w:tcPr>
            <w:tcW w:w="850" w:type="dxa"/>
            <w:shd w:val="clear" w:color="auto" w:fill="D9D9D9"/>
            <w:vAlign w:val="center"/>
          </w:tcPr>
          <w:p w14:paraId="70022BA8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0070C0"/>
                <w:sz w:val="18"/>
              </w:rPr>
              <w:t>85,00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E51BE60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0070C0"/>
                <w:sz w:val="18"/>
              </w:rPr>
              <w:t>135,00</w:t>
            </w:r>
          </w:p>
        </w:tc>
        <w:tc>
          <w:tcPr>
            <w:tcW w:w="1260" w:type="dxa"/>
            <w:shd w:val="clear" w:color="auto" w:fill="D9D9D9"/>
            <w:vAlign w:val="center"/>
          </w:tcPr>
          <w:p w14:paraId="4101238B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0070C0"/>
                <w:sz w:val="18"/>
              </w:rPr>
              <w:t>180,00</w:t>
            </w:r>
          </w:p>
        </w:tc>
      </w:tr>
      <w:tr w:rsidR="009A2E9C" w14:paraId="43A81F68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D9D9D9"/>
            <w:vAlign w:val="center"/>
          </w:tcPr>
          <w:p w14:paraId="752FF70A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D9D9D9"/>
            <w:vAlign w:val="center"/>
          </w:tcPr>
          <w:p w14:paraId="4C252CD3" w14:textId="77777777" w:rsidR="009A2E9C" w:rsidRDefault="00000000">
            <w:pPr>
              <w:jc w:val="right"/>
            </w:pPr>
            <w:r>
              <w:rPr>
                <w:rFonts w:ascii="Arial" w:hAnsi="Arial"/>
                <w:b/>
                <w:color w:val="7B7B7B"/>
                <w:sz w:val="18"/>
              </w:rPr>
              <w:t xml:space="preserve">Cena programu partnerskiego w PLN/mc: </w:t>
            </w:r>
            <w:r>
              <w:rPr>
                <w:rFonts w:ascii="Arial" w:hAnsi="Arial"/>
                <w:color w:val="7B7B7B"/>
                <w:sz w:val="18"/>
              </w:rPr>
              <w:t xml:space="preserve"> (za pracownika oraz partnera lub jedno dziecko do 25r.ż.)</w:t>
            </w:r>
          </w:p>
        </w:tc>
        <w:tc>
          <w:tcPr>
            <w:tcW w:w="850" w:type="dxa"/>
            <w:shd w:val="clear" w:color="auto" w:fill="D9D9D9"/>
            <w:vAlign w:val="center"/>
          </w:tcPr>
          <w:p w14:paraId="49356D99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0070C0"/>
                <w:sz w:val="18"/>
              </w:rPr>
              <w:t>170,00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1BA6358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0070C0"/>
                <w:sz w:val="18"/>
              </w:rPr>
              <w:t>270,00</w:t>
            </w:r>
          </w:p>
        </w:tc>
        <w:tc>
          <w:tcPr>
            <w:tcW w:w="1260" w:type="dxa"/>
            <w:shd w:val="clear" w:color="auto" w:fill="D9D9D9"/>
            <w:vAlign w:val="center"/>
          </w:tcPr>
          <w:p w14:paraId="0681FBDE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0070C0"/>
                <w:sz w:val="18"/>
              </w:rPr>
              <w:t>360,00</w:t>
            </w:r>
          </w:p>
        </w:tc>
      </w:tr>
      <w:tr w:rsidR="009A2E9C" w14:paraId="354F8A76" w14:textId="77777777" w:rsidTr="003C5569">
        <w:trPr>
          <w:cantSplit/>
        </w:trPr>
        <w:tc>
          <w:tcPr>
            <w:tcW w:w="798" w:type="dxa"/>
            <w:tcBorders>
              <w:top w:val="single" w:sz="5" w:space="0" w:color="0070C0"/>
            </w:tcBorders>
            <w:shd w:val="clear" w:color="auto" w:fill="D9D9D9"/>
            <w:vAlign w:val="center"/>
          </w:tcPr>
          <w:p w14:paraId="23C9B59F" w14:textId="77777777" w:rsidR="009A2E9C" w:rsidRDefault="009A2E9C">
            <w:pPr>
              <w:jc w:val="center"/>
            </w:pPr>
          </w:p>
        </w:tc>
        <w:tc>
          <w:tcPr>
            <w:tcW w:w="17772" w:type="dxa"/>
            <w:shd w:val="clear" w:color="auto" w:fill="D9D9D9"/>
            <w:vAlign w:val="center"/>
          </w:tcPr>
          <w:p w14:paraId="0C494A44" w14:textId="77777777" w:rsidR="009A2E9C" w:rsidRDefault="00000000">
            <w:pPr>
              <w:jc w:val="right"/>
            </w:pPr>
            <w:r>
              <w:rPr>
                <w:rFonts w:ascii="Arial" w:hAnsi="Arial"/>
                <w:b/>
                <w:color w:val="7B7B7B"/>
                <w:sz w:val="18"/>
              </w:rPr>
              <w:t xml:space="preserve">Cena programu rodzinnego w PLN/mc: </w:t>
            </w:r>
            <w:r>
              <w:rPr>
                <w:rFonts w:ascii="Arial" w:hAnsi="Arial"/>
                <w:color w:val="7B7B7B"/>
                <w:sz w:val="18"/>
              </w:rPr>
              <w:t xml:space="preserve"> (za pracownika oraz partnera i dzieci do 25r.ż.)</w:t>
            </w:r>
          </w:p>
        </w:tc>
        <w:tc>
          <w:tcPr>
            <w:tcW w:w="850" w:type="dxa"/>
            <w:shd w:val="clear" w:color="auto" w:fill="D9D9D9"/>
            <w:vAlign w:val="center"/>
          </w:tcPr>
          <w:p w14:paraId="72B2BA56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0070C0"/>
                <w:sz w:val="18"/>
              </w:rPr>
              <w:t>255,00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DA378D1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0070C0"/>
                <w:sz w:val="18"/>
              </w:rPr>
              <w:t>405,00</w:t>
            </w:r>
          </w:p>
        </w:tc>
        <w:tc>
          <w:tcPr>
            <w:tcW w:w="1260" w:type="dxa"/>
            <w:shd w:val="clear" w:color="auto" w:fill="D9D9D9"/>
            <w:vAlign w:val="center"/>
          </w:tcPr>
          <w:p w14:paraId="135EC245" w14:textId="77777777" w:rsidR="009A2E9C" w:rsidRDefault="00000000">
            <w:pPr>
              <w:jc w:val="center"/>
            </w:pPr>
            <w:r>
              <w:rPr>
                <w:rFonts w:ascii="Arial" w:hAnsi="Arial"/>
                <w:b/>
                <w:color w:val="0070C0"/>
                <w:sz w:val="18"/>
              </w:rPr>
              <w:t>540,00</w:t>
            </w:r>
          </w:p>
        </w:tc>
      </w:tr>
    </w:tbl>
    <w:p w14:paraId="04F84C54" w14:textId="77777777" w:rsidR="003C5569" w:rsidRDefault="003C5569" w:rsidP="003C5569">
      <w:pPr>
        <w:spacing w:after="0" w:line="312" w:lineRule="auto"/>
        <w:jc w:val="both"/>
        <w:rPr>
          <w:rFonts w:ascii="Arial" w:eastAsia="Times New Roman" w:hAnsi="Arial" w:cs="Arial"/>
          <w:color w:val="7B7B7B"/>
          <w:sz w:val="18"/>
          <w:szCs w:val="18"/>
        </w:rPr>
      </w:pPr>
    </w:p>
    <w:p w14:paraId="2216B29E" w14:textId="77777777" w:rsidR="003C5569" w:rsidRDefault="003C5569" w:rsidP="003C5569">
      <w:pPr>
        <w:spacing w:after="0" w:line="312" w:lineRule="auto"/>
        <w:jc w:val="both"/>
        <w:rPr>
          <w:rFonts w:ascii="Arial" w:eastAsia="Times New Roman" w:hAnsi="Arial" w:cs="Arial"/>
          <w:color w:val="7B7B7B"/>
          <w:sz w:val="18"/>
          <w:szCs w:val="18"/>
        </w:rPr>
      </w:pPr>
    </w:p>
    <w:p w14:paraId="31A47C41" w14:textId="77777777" w:rsidR="003C5569" w:rsidRDefault="003C5569" w:rsidP="003C5569">
      <w:pPr>
        <w:spacing w:after="0" w:line="312" w:lineRule="auto"/>
        <w:jc w:val="both"/>
        <w:rPr>
          <w:rFonts w:ascii="Arial" w:eastAsia="Times New Roman" w:hAnsi="Arial" w:cs="Arial"/>
          <w:color w:val="7B7B7B"/>
          <w:sz w:val="18"/>
          <w:szCs w:val="18"/>
        </w:rPr>
      </w:pPr>
    </w:p>
    <w:p w14:paraId="0652EE6A" w14:textId="5BCF0FF8" w:rsidR="003C5569" w:rsidRPr="009557F3" w:rsidRDefault="003C5569" w:rsidP="003C5569">
      <w:pPr>
        <w:spacing w:after="0" w:line="312" w:lineRule="auto"/>
        <w:jc w:val="both"/>
        <w:rPr>
          <w:rFonts w:ascii="Arial" w:eastAsia="Times New Roman" w:hAnsi="Arial" w:cs="Arial"/>
          <w:color w:val="7B7B7B"/>
          <w:sz w:val="18"/>
          <w:szCs w:val="18"/>
        </w:rPr>
      </w:pPr>
      <w:r w:rsidRPr="009557F3">
        <w:rPr>
          <w:rFonts w:ascii="Arial" w:eastAsia="Times New Roman" w:hAnsi="Arial" w:cs="Arial"/>
          <w:color w:val="7B7B7B"/>
          <w:sz w:val="18"/>
          <w:szCs w:val="18"/>
        </w:rPr>
        <w:t>Informacje dodatkowe:</w:t>
      </w:r>
    </w:p>
    <w:p w14:paraId="3690FF19" w14:textId="77777777" w:rsidR="003C5569" w:rsidRPr="009557F3" w:rsidRDefault="003C5569" w:rsidP="003C5569">
      <w:pPr>
        <w:spacing w:after="0" w:line="312" w:lineRule="auto"/>
        <w:jc w:val="both"/>
        <w:rPr>
          <w:rFonts w:ascii="Arial" w:eastAsia="Times New Roman" w:hAnsi="Arial" w:cs="Arial"/>
          <w:color w:val="7B7B7B"/>
          <w:sz w:val="18"/>
          <w:szCs w:val="18"/>
          <w:lang w:eastAsia="pl-PL"/>
        </w:rPr>
      </w:pPr>
    </w:p>
    <w:p w14:paraId="73972A76" w14:textId="77777777" w:rsidR="003C5569" w:rsidRPr="009557F3" w:rsidRDefault="003C5569" w:rsidP="003C5569">
      <w:pPr>
        <w:widowControl w:val="0"/>
        <w:numPr>
          <w:ilvl w:val="0"/>
          <w:numId w:val="2"/>
        </w:numPr>
        <w:adjustRightInd w:val="0"/>
        <w:spacing w:after="0" w:line="312" w:lineRule="auto"/>
        <w:ind w:right="-29"/>
        <w:jc w:val="both"/>
        <w:rPr>
          <w:rFonts w:ascii="Arial" w:eastAsia="Times New Roman" w:hAnsi="Arial" w:cs="Arial"/>
          <w:color w:val="7B7B7B"/>
          <w:sz w:val="18"/>
          <w:szCs w:val="18"/>
          <w:lang w:eastAsia="pl-PL"/>
        </w:rPr>
      </w:pPr>
      <w:r w:rsidRPr="009557F3">
        <w:rPr>
          <w:rFonts w:ascii="Arial" w:eastAsia="Times New Roman" w:hAnsi="Arial" w:cs="Arial"/>
          <w:color w:val="7B7B7B"/>
          <w:sz w:val="18"/>
          <w:szCs w:val="18"/>
          <w:lang w:eastAsia="pl-PL"/>
        </w:rPr>
        <w:t>Program partnerski obejmuje: Osobę Uprawnioną Główną oraz partnera Osoby Uprawnionej Głównej pozostającego we wspólnym gospodarstwie domowym (Współmałżonek, Współmałżonka, Konkubent, Konkubina) lub dziecko, tj. dziecko własne, przysposobione lub przyjęte na wychowanie dziecko Uprawnionego i/lub Współmałżonka lub Konkubenta/Konkubiny, zamieszkujące na stałe w gospodarstwie domowym Osoby Uprawnionej Głównej i będące na jego utrzymaniu - do 25 roku życia.</w:t>
      </w:r>
    </w:p>
    <w:p w14:paraId="0944DC8B" w14:textId="77777777" w:rsidR="003C5569" w:rsidRPr="009557F3" w:rsidRDefault="003C5569" w:rsidP="003C5569">
      <w:pPr>
        <w:widowControl w:val="0"/>
        <w:adjustRightInd w:val="0"/>
        <w:spacing w:after="0" w:line="312" w:lineRule="auto"/>
        <w:ind w:left="720" w:right="-29"/>
        <w:jc w:val="both"/>
        <w:rPr>
          <w:rFonts w:ascii="Arial" w:eastAsia="Times New Roman" w:hAnsi="Arial" w:cs="Arial"/>
          <w:color w:val="7B7B7B"/>
          <w:sz w:val="18"/>
          <w:szCs w:val="18"/>
          <w:lang w:eastAsia="pl-PL"/>
        </w:rPr>
      </w:pPr>
    </w:p>
    <w:p w14:paraId="47652A55" w14:textId="4F14DF29" w:rsidR="008721B5" w:rsidRPr="003C5569" w:rsidRDefault="003C5569" w:rsidP="003C5569">
      <w:pPr>
        <w:widowControl w:val="0"/>
        <w:numPr>
          <w:ilvl w:val="0"/>
          <w:numId w:val="2"/>
        </w:numPr>
        <w:adjustRightInd w:val="0"/>
        <w:spacing w:after="0" w:line="312" w:lineRule="auto"/>
        <w:ind w:right="-29"/>
        <w:jc w:val="both"/>
        <w:rPr>
          <w:rFonts w:ascii="Arial" w:eastAsia="Times New Roman" w:hAnsi="Arial" w:cs="Arial"/>
          <w:color w:val="7B7B7B"/>
          <w:sz w:val="18"/>
          <w:szCs w:val="18"/>
          <w:lang w:eastAsia="pl-PL"/>
        </w:rPr>
        <w:sectPr w:rsidR="008721B5" w:rsidRPr="003C5569" w:rsidSect="00B303A0">
          <w:headerReference w:type="default" r:id="rId15"/>
          <w:footerReference w:type="default" r:id="rId16"/>
          <w:headerReference w:type="first" r:id="rId17"/>
          <w:footerReference w:type="first" r:id="rId18"/>
          <w:pgSz w:w="23811" w:h="16838" w:orient="landscape" w:code="8"/>
          <w:pgMar w:top="1469" w:right="1418" w:bottom="720" w:left="1418" w:header="709" w:footer="295" w:gutter="0"/>
          <w:cols w:space="708"/>
          <w:docGrid w:linePitch="360"/>
        </w:sectPr>
      </w:pPr>
      <w:r w:rsidRPr="009557F3">
        <w:rPr>
          <w:rFonts w:ascii="Arial" w:eastAsia="Times New Roman" w:hAnsi="Arial" w:cs="Arial"/>
          <w:color w:val="7B7B7B"/>
          <w:sz w:val="18"/>
          <w:szCs w:val="18"/>
          <w:lang w:eastAsia="pl-PL"/>
        </w:rPr>
        <w:t>Program rodzinny obejmuje: Osobę Uprawnioną Główną oraz partnera Osoby Uprawnionej Głównej pozostającego we wspólnym gospodarstwie domowym (Współmałżonek, Współmałżonka, Konkubent, Konkubina) i/lub dzieci, tj. dzieci własne, przysposobione lub przyjęte na wychowanie dzieci Osoby Uprawnionej Głównej  i/lub Współmałżonka lub Konkubenta/Konkubiny, zamieszkujące na stałe w gospodarstwie domowym Osoby Uprawnionej Głównej i będące na jego utrzymaniu - do 25 roku życia.</w:t>
      </w:r>
    </w:p>
    <w:p w14:paraId="76A7B8C6" w14:textId="17C6B3DF" w:rsidR="00A046F1" w:rsidRDefault="00A046F1"/>
    <w:sectPr w:rsidR="00A046F1" w:rsidSect="00B303A0">
      <w:headerReference w:type="default" r:id="rId19"/>
      <w:footerReference w:type="default" r:id="rId20"/>
      <w:pgSz w:w="11906" w:h="16838"/>
      <w:pgMar w:top="2533" w:right="137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98719" w14:textId="77777777" w:rsidR="00790474" w:rsidRDefault="00790474">
      <w:pPr>
        <w:spacing w:after="0" w:line="240" w:lineRule="auto"/>
      </w:pPr>
      <w:r>
        <w:separator/>
      </w:r>
    </w:p>
  </w:endnote>
  <w:endnote w:type="continuationSeparator" w:id="0">
    <w:p w14:paraId="20AC616C" w14:textId="77777777" w:rsidR="00790474" w:rsidRDefault="00790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82147" w14:textId="77777777" w:rsidR="009D07CD" w:rsidRDefault="00000000" w:rsidP="00725B0C">
    <w:pPr>
      <w:tabs>
        <w:tab w:val="center" w:pos="4536"/>
        <w:tab w:val="right" w:pos="9072"/>
      </w:tabs>
      <w:spacing w:after="0"/>
      <w:ind w:left="1560" w:right="360"/>
      <w:rPr>
        <w:rFonts w:ascii="Arial" w:hAnsi="Arial" w:cs="Arial"/>
        <w:color w:val="595959"/>
        <w:sz w:val="12"/>
        <w:szCs w:val="1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03556002" wp14:editId="7D50E9F1">
              <wp:simplePos x="0" y="0"/>
              <wp:positionH relativeFrom="column">
                <wp:posOffset>-617855</wp:posOffset>
              </wp:positionH>
              <wp:positionV relativeFrom="paragraph">
                <wp:posOffset>-31115</wp:posOffset>
              </wp:positionV>
              <wp:extent cx="1503045" cy="1640205"/>
              <wp:effectExtent l="0" t="0" r="0" b="9525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3045" cy="164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A70AF5" w14:textId="77777777" w:rsidR="00E538C5" w:rsidRPr="00B32836" w:rsidRDefault="00000000" w:rsidP="00E538C5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  <w:lang w:val="en-US"/>
                            </w:rPr>
                          </w:pPr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  <w:lang w:val="en-US"/>
                            </w:rPr>
                            <w:t xml:space="preserve">Medicover Sp z </w:t>
                          </w:r>
                          <w:proofErr w:type="spellStart"/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  <w:lang w:val="en-US"/>
                            </w:rPr>
                            <w:t>o.o.</w:t>
                          </w:r>
                          <w:proofErr w:type="spellEnd"/>
                        </w:p>
                        <w:p w14:paraId="115C4115" w14:textId="77777777" w:rsidR="00E538C5" w:rsidRPr="00B32836" w:rsidRDefault="00000000" w:rsidP="00E538C5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</w:pPr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  <w:t>Al. Jerozolimskie 96</w:t>
                          </w:r>
                        </w:p>
                        <w:p w14:paraId="1B398192" w14:textId="77777777" w:rsidR="00E538C5" w:rsidRPr="00B32836" w:rsidRDefault="00000000" w:rsidP="00E538C5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</w:pPr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  <w:t>00-807 Warszawa</w:t>
                          </w:r>
                        </w:p>
                        <w:p w14:paraId="082C87B3" w14:textId="77777777" w:rsidR="00E538C5" w:rsidRPr="00B32836" w:rsidRDefault="00000000" w:rsidP="00E538C5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</w:pPr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  <w:t>tel.: (+48 22) 592 70 00</w:t>
                          </w:r>
                        </w:p>
                        <w:p w14:paraId="2F5E8059" w14:textId="77777777" w:rsidR="00E538C5" w:rsidRPr="00B32836" w:rsidRDefault="00000000" w:rsidP="00E538C5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</w:pPr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  <w:t>fax: (+48 22) 592 70 99</w:t>
                          </w:r>
                        </w:p>
                        <w:p w14:paraId="576E9126" w14:textId="77777777" w:rsidR="00E538C5" w:rsidRPr="00B32836" w:rsidRDefault="00000000" w:rsidP="00E538C5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</w:pPr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  <w:t>www.medicover.pl</w:t>
                          </w:r>
                        </w:p>
                        <w:p w14:paraId="47C34F32" w14:textId="77777777" w:rsidR="009D07CD" w:rsidRPr="00B32836" w:rsidRDefault="009D07CD" w:rsidP="003760A7">
                          <w:pPr>
                            <w:spacing w:after="0"/>
                            <w:jc w:val="right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3556002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7" type="#_x0000_t202" style="position:absolute;left:0;text-align:left;margin-left:-48.65pt;margin-top:-2.45pt;width:118.35pt;height:129.15pt;z-index:2516546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" filled="f" stroked="f">
              <v:textbox style="mso-fit-shape-to-text:t">
                <w:txbxContent>
                  <w:p w14:paraId="46A70AF5" w14:textId="77777777" w:rsidR="00E538C5" w:rsidRPr="00B32836" w:rsidRDefault="00000000" w:rsidP="00E538C5">
                    <w:pPr>
                      <w:spacing w:after="0"/>
                      <w:jc w:val="right"/>
                      <w:rPr>
                        <w:rFonts w:ascii="Arial" w:hAnsi="Arial" w:cs="Arial"/>
                        <w:color w:val="717171"/>
                        <w:sz w:val="12"/>
                        <w:szCs w:val="12"/>
                        <w:lang w:val="en-US"/>
                      </w:rPr>
                    </w:pPr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  <w:lang w:val="en-US"/>
                      </w:rPr>
                      <w:t xml:space="preserve">Medicover Sp z </w:t>
                    </w:r>
                    <w:proofErr w:type="spellStart"/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  <w:lang w:val="en-US"/>
                      </w:rPr>
                      <w:t>o.o.</w:t>
                    </w:r>
                    <w:proofErr w:type="spellEnd"/>
                  </w:p>
                  <w:p w14:paraId="115C4115" w14:textId="77777777" w:rsidR="00E538C5" w:rsidRPr="00B32836" w:rsidRDefault="00000000" w:rsidP="00E538C5">
                    <w:pPr>
                      <w:spacing w:after="0"/>
                      <w:jc w:val="right"/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</w:pPr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  <w:t>Al. Jerozolimskie 96</w:t>
                    </w:r>
                  </w:p>
                  <w:p w14:paraId="1B398192" w14:textId="77777777" w:rsidR="00E538C5" w:rsidRPr="00B32836" w:rsidRDefault="00000000" w:rsidP="00E538C5">
                    <w:pPr>
                      <w:spacing w:after="0"/>
                      <w:jc w:val="right"/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</w:pPr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  <w:t>00-807 Warszawa</w:t>
                    </w:r>
                  </w:p>
                  <w:p w14:paraId="082C87B3" w14:textId="77777777" w:rsidR="00E538C5" w:rsidRPr="00B32836" w:rsidRDefault="00000000" w:rsidP="00E538C5">
                    <w:pPr>
                      <w:spacing w:after="0"/>
                      <w:jc w:val="right"/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</w:pPr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  <w:t>tel.: (+48 22) 592 70 00</w:t>
                    </w:r>
                  </w:p>
                  <w:p w14:paraId="2F5E8059" w14:textId="77777777" w:rsidR="00E538C5" w:rsidRPr="00B32836" w:rsidRDefault="00000000" w:rsidP="00E538C5">
                    <w:pPr>
                      <w:spacing w:after="0"/>
                      <w:jc w:val="right"/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</w:pPr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  <w:t>fax: (+48 22) 592 70 99</w:t>
                    </w:r>
                  </w:p>
                  <w:p w14:paraId="576E9126" w14:textId="77777777" w:rsidR="00E538C5" w:rsidRPr="00B32836" w:rsidRDefault="00000000" w:rsidP="00E538C5">
                    <w:pPr>
                      <w:spacing w:after="0"/>
                      <w:jc w:val="right"/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</w:pPr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  <w:t>www.medicover.pl</w:t>
                    </w:r>
                  </w:p>
                  <w:p w14:paraId="47C34F32" w14:textId="77777777" w:rsidR="009D07CD" w:rsidRPr="00B32836" w:rsidRDefault="009D07CD" w:rsidP="003760A7">
                    <w:pPr>
                      <w:spacing w:after="0"/>
                      <w:jc w:val="right"/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5118844" w14:textId="77777777" w:rsidR="009D07CD" w:rsidRDefault="009D07CD" w:rsidP="00725B0C">
    <w:pPr>
      <w:tabs>
        <w:tab w:val="center" w:pos="4536"/>
        <w:tab w:val="right" w:pos="9072"/>
      </w:tabs>
      <w:spacing w:after="0"/>
      <w:ind w:left="1560" w:right="360"/>
      <w:rPr>
        <w:rFonts w:ascii="Arial" w:hAnsi="Arial" w:cs="Arial"/>
        <w:color w:val="595959"/>
        <w:sz w:val="12"/>
        <w:szCs w:val="12"/>
      </w:rPr>
    </w:pPr>
  </w:p>
  <w:p w14:paraId="3CA592FD" w14:textId="77777777" w:rsidR="009D07CD" w:rsidRDefault="00000000" w:rsidP="00725B0C">
    <w:pPr>
      <w:tabs>
        <w:tab w:val="center" w:pos="4536"/>
        <w:tab w:val="right" w:pos="9072"/>
      </w:tabs>
      <w:spacing w:after="0"/>
      <w:ind w:left="1560" w:right="360"/>
      <w:rPr>
        <w:rFonts w:ascii="Arial" w:hAnsi="Arial" w:cs="Arial"/>
        <w:color w:val="595959"/>
        <w:sz w:val="12"/>
        <w:szCs w:val="1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242BABC1" wp14:editId="3A68D691">
              <wp:simplePos x="0" y="0"/>
              <wp:positionH relativeFrom="column">
                <wp:posOffset>974725</wp:posOffset>
              </wp:positionH>
              <wp:positionV relativeFrom="paragraph">
                <wp:posOffset>69215</wp:posOffset>
              </wp:positionV>
              <wp:extent cx="4533900" cy="449580"/>
              <wp:effectExtent l="0" t="0" r="0" b="7620"/>
              <wp:wrapNone/>
              <wp:docPr id="10" name="Pole tekstow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33900" cy="4495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D35883" w14:textId="77777777" w:rsidR="00E538C5" w:rsidRPr="00B32836" w:rsidRDefault="00000000" w:rsidP="00E538C5">
                          <w:pPr>
                            <w:spacing w:after="0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</w:pPr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  <w:t xml:space="preserve">Spółka jest zarejestrowana w Sądzie Rejonowym dla m. st. Warszawy </w:t>
                          </w:r>
                        </w:p>
                        <w:p w14:paraId="0DF78BDC" w14:textId="77777777" w:rsidR="00E538C5" w:rsidRPr="00B32836" w:rsidRDefault="00000000" w:rsidP="00E538C5">
                          <w:pPr>
                            <w:spacing w:after="0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</w:pPr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  <w:t xml:space="preserve">XII Wydział Krajowego Rejestru Sądowego, Kapitał zakładowy spółki - </w:t>
                          </w:r>
                          <w:r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  <w:t>36</w:t>
                          </w:r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  <w:t>.000.000 złotych</w:t>
                          </w:r>
                        </w:p>
                        <w:p w14:paraId="6CBD2A8C" w14:textId="77777777" w:rsidR="00E538C5" w:rsidRPr="00B32836" w:rsidRDefault="00000000" w:rsidP="00E538C5">
                          <w:pPr>
                            <w:spacing w:after="0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</w:pPr>
                          <w:r w:rsidRPr="00B32836"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  <w:t>KRS: 0000021314, NIP: 525-15-77-627</w:t>
                          </w:r>
                        </w:p>
                        <w:p w14:paraId="30161C78" w14:textId="77777777" w:rsidR="009D07CD" w:rsidRPr="00B32836" w:rsidRDefault="009D07CD" w:rsidP="003760A7">
                          <w:pPr>
                            <w:spacing w:after="0"/>
                            <w:rPr>
                              <w:rFonts w:ascii="Arial" w:hAnsi="Arial" w:cs="Arial"/>
                              <w:color w:val="717171"/>
                              <w:sz w:val="12"/>
                              <w:szCs w:val="1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42BABC1" id="_x0000_s1028" type="#_x0000_t202" style="position:absolute;left:0;text-align:left;margin-left:76.75pt;margin-top:5.45pt;width:357pt;height:35.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" filled="f" stroked="f">
              <v:textbox>
                <w:txbxContent>
                  <w:p w14:paraId="73D35883" w14:textId="77777777" w:rsidR="00E538C5" w:rsidRPr="00B32836" w:rsidRDefault="00000000" w:rsidP="00E538C5">
                    <w:pPr>
                      <w:spacing w:after="0"/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</w:pPr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  <w:t xml:space="preserve">Spółka jest zarejestrowana w Sądzie Rejonowym dla m. st. Warszawy </w:t>
                    </w:r>
                  </w:p>
                  <w:p w14:paraId="0DF78BDC" w14:textId="77777777" w:rsidR="00E538C5" w:rsidRPr="00B32836" w:rsidRDefault="00000000" w:rsidP="00E538C5">
                    <w:pPr>
                      <w:spacing w:after="0"/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</w:pPr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  <w:t xml:space="preserve">XII Wydział Krajowego Rejestru Sądowego, Kapitał zakładowy spółki - </w:t>
                    </w:r>
                    <w:r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  <w:t>36</w:t>
                    </w:r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  <w:t>.000.000 złotych</w:t>
                    </w:r>
                  </w:p>
                  <w:p w14:paraId="6CBD2A8C" w14:textId="77777777" w:rsidR="00E538C5" w:rsidRPr="00B32836" w:rsidRDefault="00000000" w:rsidP="00E538C5">
                    <w:pPr>
                      <w:spacing w:after="0"/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</w:pPr>
                    <w:r w:rsidRPr="00B32836"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  <w:t>KRS: 0000021314, NIP: 525-15-77-627</w:t>
                    </w:r>
                  </w:p>
                  <w:p w14:paraId="30161C78" w14:textId="77777777" w:rsidR="009D07CD" w:rsidRPr="00B32836" w:rsidRDefault="009D07CD" w:rsidP="003760A7">
                    <w:pPr>
                      <w:spacing w:after="0"/>
                      <w:rPr>
                        <w:rFonts w:ascii="Arial" w:hAnsi="Arial" w:cs="Arial"/>
                        <w:color w:val="717171"/>
                        <w:sz w:val="12"/>
                        <w:szCs w:val="12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3704B82C" w14:textId="77777777" w:rsidR="009D07CD" w:rsidRDefault="009D07CD" w:rsidP="00725B0C">
    <w:pPr>
      <w:tabs>
        <w:tab w:val="center" w:pos="4536"/>
        <w:tab w:val="right" w:pos="9072"/>
      </w:tabs>
      <w:spacing w:after="0"/>
      <w:ind w:left="1560" w:right="360"/>
      <w:rPr>
        <w:rFonts w:ascii="Arial" w:hAnsi="Arial" w:cs="Arial"/>
        <w:color w:val="595959"/>
        <w:sz w:val="12"/>
        <w:szCs w:val="12"/>
      </w:rPr>
    </w:pPr>
  </w:p>
  <w:p w14:paraId="4B1A35AB" w14:textId="77777777" w:rsidR="009D07CD" w:rsidRDefault="009D07CD" w:rsidP="00725B0C">
    <w:pPr>
      <w:tabs>
        <w:tab w:val="center" w:pos="4536"/>
        <w:tab w:val="right" w:pos="9072"/>
      </w:tabs>
      <w:spacing w:after="0"/>
      <w:ind w:left="1560" w:right="360"/>
      <w:rPr>
        <w:rFonts w:ascii="Arial" w:hAnsi="Arial" w:cs="Arial"/>
        <w:color w:val="595959"/>
        <w:sz w:val="12"/>
        <w:szCs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C2AB2" w14:textId="77777777" w:rsidR="009D07CD" w:rsidRDefault="009D07CD" w:rsidP="00E6503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711D18" w14:textId="77777777" w:rsidR="009D07CD" w:rsidRDefault="009D07CD" w:rsidP="00577F95">
    <w:pPr>
      <w:pStyle w:val="Stopka"/>
    </w:pPr>
  </w:p>
  <w:p w14:paraId="1E760BF8" w14:textId="77777777" w:rsidR="009D07CD" w:rsidRDefault="00000000" w:rsidP="00577F95">
    <w:pPr>
      <w:pStyle w:val="Stopka"/>
    </w:pPr>
    <w:r>
      <w:rPr>
        <w:noProof/>
      </w:rPr>
      <w:drawing>
        <wp:anchor distT="0" distB="0" distL="114300" distR="114300" simplePos="0" relativeHeight="251658752" behindDoc="1" locked="0" layoutInCell="1" allowOverlap="1" wp14:anchorId="6ECDC9C6" wp14:editId="67C2A105">
          <wp:simplePos x="0" y="0"/>
          <wp:positionH relativeFrom="column">
            <wp:posOffset>-909955</wp:posOffset>
          </wp:positionH>
          <wp:positionV relativeFrom="paragraph">
            <wp:posOffset>337820</wp:posOffset>
          </wp:positionV>
          <wp:extent cx="5759450" cy="158750"/>
          <wp:effectExtent l="0" t="0" r="0" b="0"/>
          <wp:wrapNone/>
          <wp:docPr id="22" name="Obraz 22" descr="Obraz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Obraz 9" descr="Obraz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57541" w14:textId="77777777" w:rsidR="009D07CD" w:rsidRDefault="009D07CD" w:rsidP="00E6503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63A0B" w14:textId="77777777" w:rsidR="00790474" w:rsidRDefault="00790474">
      <w:pPr>
        <w:spacing w:after="0" w:line="240" w:lineRule="auto"/>
      </w:pPr>
      <w:r>
        <w:separator/>
      </w:r>
    </w:p>
  </w:footnote>
  <w:footnote w:type="continuationSeparator" w:id="0">
    <w:p w14:paraId="55308C29" w14:textId="77777777" w:rsidR="00790474" w:rsidRDefault="00790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35155" w14:textId="77777777" w:rsidR="009D07CD" w:rsidRDefault="00000000">
    <w:pPr>
      <w:pStyle w:val="Nagwek"/>
    </w:pPr>
    <w:r>
      <w:rPr>
        <w:noProof/>
      </w:rPr>
      <w:drawing>
        <wp:anchor distT="0" distB="0" distL="114300" distR="114300" simplePos="0" relativeHeight="251656704" behindDoc="1" locked="0" layoutInCell="1" allowOverlap="1" wp14:anchorId="03B4B33B" wp14:editId="464C974E">
          <wp:simplePos x="0" y="0"/>
          <wp:positionH relativeFrom="page">
            <wp:posOffset>-7620</wp:posOffset>
          </wp:positionH>
          <wp:positionV relativeFrom="paragraph">
            <wp:posOffset>-449580</wp:posOffset>
          </wp:positionV>
          <wp:extent cx="7574280" cy="1562456"/>
          <wp:effectExtent l="0" t="0" r="7620" b="0"/>
          <wp:wrapNone/>
          <wp:docPr id="12" name="Obraz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610719" cy="15699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905F5" w14:textId="77777777" w:rsidR="009D07CD" w:rsidRPr="005F3D2C" w:rsidRDefault="00000000" w:rsidP="005F20F9">
    <w:pPr>
      <w:pStyle w:val="Nagwek"/>
      <w:rPr>
        <w:rFonts w:ascii="Arial" w:hAnsi="Arial" w:cs="Arial"/>
        <w:color w:val="2F5496" w:themeColor="accent1" w:themeShade="BF"/>
        <w:sz w:val="48"/>
        <w:szCs w:val="48"/>
      </w:rPr>
    </w:pPr>
    <w:r w:rsidRPr="00E645F0">
      <w:rPr>
        <w:rFonts w:ascii="Arial" w:hAnsi="Arial" w:cs="Arial"/>
        <w:noProof/>
        <w:color w:val="2F5496" w:themeColor="accent1" w:themeShade="BF"/>
        <w:sz w:val="48"/>
        <w:szCs w:val="48"/>
      </w:rPr>
      <w:drawing>
        <wp:anchor distT="0" distB="0" distL="114300" distR="114300" simplePos="0" relativeHeight="251660800" behindDoc="1" locked="0" layoutInCell="1" allowOverlap="1" wp14:anchorId="62FC4F24" wp14:editId="04750973">
          <wp:simplePos x="0" y="0"/>
          <wp:positionH relativeFrom="page">
            <wp:align>left</wp:align>
          </wp:positionH>
          <wp:positionV relativeFrom="paragraph">
            <wp:posOffset>-425450</wp:posOffset>
          </wp:positionV>
          <wp:extent cx="12397839" cy="815340"/>
          <wp:effectExtent l="0" t="0" r="3810" b="3810"/>
          <wp:wrapNone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Obraz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150"/>
                  <a:stretch>
                    <a:fillRect/>
                  </a:stretch>
                </pic:blipFill>
                <pic:spPr bwMode="auto">
                  <a:xfrm>
                    <a:off x="0" y="0"/>
                    <a:ext cx="12399718" cy="8154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645F0">
      <w:rPr>
        <w:rFonts w:ascii="Arial" w:hAnsi="Arial" w:cs="Arial"/>
        <w:noProof/>
        <w:color w:val="2F5496" w:themeColor="accent1" w:themeShade="BF"/>
        <w:sz w:val="48"/>
        <w:szCs w:val="48"/>
      </w:rPr>
      <w:drawing>
        <wp:anchor distT="0" distB="0" distL="114300" distR="114300" simplePos="0" relativeHeight="251661824" behindDoc="1" locked="0" layoutInCell="1" allowOverlap="1" wp14:anchorId="18F82D70" wp14:editId="03F3DF0F">
          <wp:simplePos x="0" y="0"/>
          <wp:positionH relativeFrom="page">
            <wp:align>right</wp:align>
          </wp:positionH>
          <wp:positionV relativeFrom="paragraph">
            <wp:posOffset>-452120</wp:posOffset>
          </wp:positionV>
          <wp:extent cx="7471410" cy="822960"/>
          <wp:effectExtent l="0" t="0" r="0" b="0"/>
          <wp:wrapNone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Obraz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71410" cy="822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0C461" w14:textId="77777777" w:rsidR="009D07CD" w:rsidRDefault="00000000" w:rsidP="00577F95">
    <w:pPr>
      <w:pStyle w:val="Nagwek"/>
      <w:jc w:val="right"/>
    </w:pPr>
    <w:r>
      <w:rPr>
        <w:noProof/>
      </w:rPr>
      <w:drawing>
        <wp:anchor distT="0" distB="0" distL="114300" distR="114300" simplePos="0" relativeHeight="251657728" behindDoc="0" locked="0" layoutInCell="1" allowOverlap="1" wp14:anchorId="3DC0ECDC" wp14:editId="2D4B866B">
          <wp:simplePos x="0" y="0"/>
          <wp:positionH relativeFrom="column">
            <wp:posOffset>7129145</wp:posOffset>
          </wp:positionH>
          <wp:positionV relativeFrom="paragraph">
            <wp:posOffset>-412115</wp:posOffset>
          </wp:positionV>
          <wp:extent cx="1457325" cy="969010"/>
          <wp:effectExtent l="0" t="0" r="0" b="0"/>
          <wp:wrapNone/>
          <wp:docPr id="18" name="Obraz 18" descr="Medicov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Obraz 1" descr="Medicov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325" cy="969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45709030" wp14:editId="0A5848B3">
          <wp:extent cx="304800" cy="304800"/>
          <wp:effectExtent l="0" t="0" r="0" b="0"/>
          <wp:docPr id="19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04800" cy="30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9776" behindDoc="1" locked="0" layoutInCell="1" allowOverlap="1" wp14:anchorId="77E9A489" wp14:editId="595A0DBC">
          <wp:simplePos x="0" y="0"/>
          <wp:positionH relativeFrom="column">
            <wp:posOffset>-909320</wp:posOffset>
          </wp:positionH>
          <wp:positionV relativeFrom="paragraph">
            <wp:posOffset>-459105</wp:posOffset>
          </wp:positionV>
          <wp:extent cx="5759450" cy="5767705"/>
          <wp:effectExtent l="0" t="0" r="0" b="4445"/>
          <wp:wrapNone/>
          <wp:docPr id="20" name="Obraz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Obraz 20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67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EA8444" w14:textId="77777777" w:rsidR="009D07CD" w:rsidRPr="00577F95" w:rsidRDefault="009D07CD" w:rsidP="00577F95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D3935" w14:textId="77777777" w:rsidR="009D07CD" w:rsidRPr="005F3D2C" w:rsidRDefault="00000000" w:rsidP="005F20F9">
    <w:pPr>
      <w:pStyle w:val="Nagwek"/>
      <w:rPr>
        <w:rFonts w:ascii="Arial" w:hAnsi="Arial" w:cs="Arial"/>
        <w:color w:val="2F5496" w:themeColor="accent1" w:themeShade="BF"/>
        <w:sz w:val="48"/>
        <w:szCs w:val="48"/>
      </w:rPr>
    </w:pPr>
    <w:r>
      <w:rPr>
        <w:noProof/>
      </w:rPr>
      <w:drawing>
        <wp:anchor distT="0" distB="0" distL="114300" distR="114300" simplePos="0" relativeHeight="251653632" behindDoc="1" locked="0" layoutInCell="1" allowOverlap="1" wp14:anchorId="30A832D4" wp14:editId="3FB2CC14">
          <wp:simplePos x="0" y="0"/>
          <wp:positionH relativeFrom="page">
            <wp:posOffset>-7621</wp:posOffset>
          </wp:positionH>
          <wp:positionV relativeFrom="paragraph">
            <wp:posOffset>-457200</wp:posOffset>
          </wp:positionV>
          <wp:extent cx="7683371" cy="1584960"/>
          <wp:effectExtent l="0" t="0" r="0" b="0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693993" cy="15871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560C1"/>
    <w:multiLevelType w:val="multilevel"/>
    <w:tmpl w:val="2E9C9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2060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2F354770"/>
    <w:multiLevelType w:val="multilevel"/>
    <w:tmpl w:val="B296B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2060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33450EAF"/>
    <w:multiLevelType w:val="hybridMultilevel"/>
    <w:tmpl w:val="FFFFFFFF"/>
    <w:lvl w:ilvl="0" w:tplc="E38E50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F2A7A9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E8B7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BABD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AC9F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AA4B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8494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CED1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223D0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056A7D"/>
    <w:multiLevelType w:val="hybridMultilevel"/>
    <w:tmpl w:val="38F8FC8C"/>
    <w:lvl w:ilvl="0" w:tplc="4A9479C0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425C2ECA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hint="default"/>
      </w:rPr>
    </w:lvl>
    <w:lvl w:ilvl="2" w:tplc="7CB241FC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F3627778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A594A60E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hint="default"/>
      </w:rPr>
    </w:lvl>
    <w:lvl w:ilvl="5" w:tplc="DBACEE74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8B269D2A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BE7AF00A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hint="default"/>
      </w:rPr>
    </w:lvl>
    <w:lvl w:ilvl="8" w:tplc="68503B9A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4" w15:restartNumberingAfterBreak="0">
    <w:nsid w:val="711E5C56"/>
    <w:multiLevelType w:val="hybridMultilevel"/>
    <w:tmpl w:val="407638CC"/>
    <w:lvl w:ilvl="0" w:tplc="5A946304">
      <w:start w:val="1"/>
      <w:numFmt w:val="bullet"/>
      <w:lvlText w:val=""/>
      <w:lvlJc w:val="left"/>
      <w:pPr>
        <w:ind w:left="270" w:hanging="360"/>
      </w:pPr>
      <w:rPr>
        <w:rFonts w:ascii="Symbol" w:hAnsi="Symbol" w:hint="default"/>
      </w:rPr>
    </w:lvl>
    <w:lvl w:ilvl="1" w:tplc="1C18299A" w:tentative="1">
      <w:start w:val="1"/>
      <w:numFmt w:val="bullet"/>
      <w:lvlText w:val="o"/>
      <w:lvlJc w:val="left"/>
      <w:pPr>
        <w:ind w:left="990" w:hanging="360"/>
      </w:pPr>
      <w:rPr>
        <w:rFonts w:ascii="Courier New" w:hAnsi="Courier New" w:hint="default"/>
      </w:rPr>
    </w:lvl>
    <w:lvl w:ilvl="2" w:tplc="7326E44A" w:tentative="1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3" w:tplc="66DA376A" w:tentative="1">
      <w:start w:val="1"/>
      <w:numFmt w:val="bullet"/>
      <w:lvlText w:val=""/>
      <w:lvlJc w:val="left"/>
      <w:pPr>
        <w:ind w:left="2430" w:hanging="360"/>
      </w:pPr>
      <w:rPr>
        <w:rFonts w:ascii="Symbol" w:hAnsi="Symbol" w:hint="default"/>
      </w:rPr>
    </w:lvl>
    <w:lvl w:ilvl="4" w:tplc="6CF45E0C" w:tentative="1">
      <w:start w:val="1"/>
      <w:numFmt w:val="bullet"/>
      <w:lvlText w:val="o"/>
      <w:lvlJc w:val="left"/>
      <w:pPr>
        <w:ind w:left="3150" w:hanging="360"/>
      </w:pPr>
      <w:rPr>
        <w:rFonts w:ascii="Courier New" w:hAnsi="Courier New" w:hint="default"/>
      </w:rPr>
    </w:lvl>
    <w:lvl w:ilvl="5" w:tplc="7172B976" w:tentative="1">
      <w:start w:val="1"/>
      <w:numFmt w:val="bullet"/>
      <w:lvlText w:val=""/>
      <w:lvlJc w:val="left"/>
      <w:pPr>
        <w:ind w:left="3870" w:hanging="360"/>
      </w:pPr>
      <w:rPr>
        <w:rFonts w:ascii="Wingdings" w:hAnsi="Wingdings" w:hint="default"/>
      </w:rPr>
    </w:lvl>
    <w:lvl w:ilvl="6" w:tplc="5802CE8C" w:tentative="1">
      <w:start w:val="1"/>
      <w:numFmt w:val="bullet"/>
      <w:lvlText w:val=""/>
      <w:lvlJc w:val="left"/>
      <w:pPr>
        <w:ind w:left="4590" w:hanging="360"/>
      </w:pPr>
      <w:rPr>
        <w:rFonts w:ascii="Symbol" w:hAnsi="Symbol" w:hint="default"/>
      </w:rPr>
    </w:lvl>
    <w:lvl w:ilvl="7" w:tplc="51D0018A" w:tentative="1">
      <w:start w:val="1"/>
      <w:numFmt w:val="bullet"/>
      <w:lvlText w:val="o"/>
      <w:lvlJc w:val="left"/>
      <w:pPr>
        <w:ind w:left="5310" w:hanging="360"/>
      </w:pPr>
      <w:rPr>
        <w:rFonts w:ascii="Courier New" w:hAnsi="Courier New" w:hint="default"/>
      </w:rPr>
    </w:lvl>
    <w:lvl w:ilvl="8" w:tplc="81144B88" w:tentative="1">
      <w:start w:val="1"/>
      <w:numFmt w:val="bullet"/>
      <w:lvlText w:val=""/>
      <w:lvlJc w:val="left"/>
      <w:pPr>
        <w:ind w:left="6030" w:hanging="360"/>
      </w:pPr>
      <w:rPr>
        <w:rFonts w:ascii="Wingdings" w:hAnsi="Wingdings" w:hint="default"/>
      </w:rPr>
    </w:lvl>
  </w:abstractNum>
  <w:abstractNum w:abstractNumId="5" w15:restartNumberingAfterBreak="0">
    <w:nsid w:val="718E2D79"/>
    <w:multiLevelType w:val="hybridMultilevel"/>
    <w:tmpl w:val="5C9C4A6A"/>
    <w:lvl w:ilvl="0" w:tplc="70142920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color w:val="auto"/>
      </w:rPr>
    </w:lvl>
    <w:lvl w:ilvl="1" w:tplc="2E1091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6FE075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9435C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AAA4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24CE6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EA86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0475C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AE2A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9046406">
    <w:abstractNumId w:val="5"/>
  </w:num>
  <w:num w:numId="2" w16cid:durableId="199360513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8542206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75775413">
    <w:abstractNumId w:val="3"/>
  </w:num>
  <w:num w:numId="5" w16cid:durableId="1060985328">
    <w:abstractNumId w:val="4"/>
  </w:num>
  <w:num w:numId="6" w16cid:durableId="2207511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1B5"/>
    <w:rsid w:val="00042327"/>
    <w:rsid w:val="000505AA"/>
    <w:rsid w:val="00053030"/>
    <w:rsid w:val="00061C6A"/>
    <w:rsid w:val="00084750"/>
    <w:rsid w:val="000A0564"/>
    <w:rsid w:val="000D5607"/>
    <w:rsid w:val="00151EA5"/>
    <w:rsid w:val="00191E41"/>
    <w:rsid w:val="001963F2"/>
    <w:rsid w:val="001A590A"/>
    <w:rsid w:val="001E5AB1"/>
    <w:rsid w:val="001F27D5"/>
    <w:rsid w:val="002144FC"/>
    <w:rsid w:val="002226B4"/>
    <w:rsid w:val="00246D04"/>
    <w:rsid w:val="00291E30"/>
    <w:rsid w:val="002A0452"/>
    <w:rsid w:val="002E4A9D"/>
    <w:rsid w:val="002E7502"/>
    <w:rsid w:val="003201A9"/>
    <w:rsid w:val="00332D54"/>
    <w:rsid w:val="0035150A"/>
    <w:rsid w:val="003760A7"/>
    <w:rsid w:val="003924D7"/>
    <w:rsid w:val="003C5569"/>
    <w:rsid w:val="003E2A41"/>
    <w:rsid w:val="00413669"/>
    <w:rsid w:val="00422AB3"/>
    <w:rsid w:val="00456C37"/>
    <w:rsid w:val="004736FE"/>
    <w:rsid w:val="005012D2"/>
    <w:rsid w:val="00554C8F"/>
    <w:rsid w:val="00577F95"/>
    <w:rsid w:val="005C0C08"/>
    <w:rsid w:val="005F20F9"/>
    <w:rsid w:val="005F3D2C"/>
    <w:rsid w:val="006176DD"/>
    <w:rsid w:val="00680456"/>
    <w:rsid w:val="006937FE"/>
    <w:rsid w:val="006A187B"/>
    <w:rsid w:val="006C1260"/>
    <w:rsid w:val="007151C2"/>
    <w:rsid w:val="00720671"/>
    <w:rsid w:val="00725B0C"/>
    <w:rsid w:val="00790474"/>
    <w:rsid w:val="007C6C39"/>
    <w:rsid w:val="007D67E6"/>
    <w:rsid w:val="007E7E06"/>
    <w:rsid w:val="008109CC"/>
    <w:rsid w:val="00845846"/>
    <w:rsid w:val="008721B5"/>
    <w:rsid w:val="00885ED7"/>
    <w:rsid w:val="008C31A8"/>
    <w:rsid w:val="008F4974"/>
    <w:rsid w:val="008F62E2"/>
    <w:rsid w:val="00921621"/>
    <w:rsid w:val="00943AA0"/>
    <w:rsid w:val="009557F3"/>
    <w:rsid w:val="00974814"/>
    <w:rsid w:val="00986522"/>
    <w:rsid w:val="009A2E9C"/>
    <w:rsid w:val="009D07CD"/>
    <w:rsid w:val="00A046F1"/>
    <w:rsid w:val="00A13413"/>
    <w:rsid w:val="00A83FF9"/>
    <w:rsid w:val="00A87191"/>
    <w:rsid w:val="00A94125"/>
    <w:rsid w:val="00AB71AA"/>
    <w:rsid w:val="00B2393F"/>
    <w:rsid w:val="00B303A0"/>
    <w:rsid w:val="00B32836"/>
    <w:rsid w:val="00B77747"/>
    <w:rsid w:val="00B80611"/>
    <w:rsid w:val="00BB653E"/>
    <w:rsid w:val="00BD0457"/>
    <w:rsid w:val="00BD7116"/>
    <w:rsid w:val="00BF1680"/>
    <w:rsid w:val="00C44A3A"/>
    <w:rsid w:val="00C60A0A"/>
    <w:rsid w:val="00C930AD"/>
    <w:rsid w:val="00D35C2F"/>
    <w:rsid w:val="00D622CA"/>
    <w:rsid w:val="00D832BE"/>
    <w:rsid w:val="00DC0011"/>
    <w:rsid w:val="00DF068F"/>
    <w:rsid w:val="00E302F9"/>
    <w:rsid w:val="00E538C5"/>
    <w:rsid w:val="00E65035"/>
    <w:rsid w:val="00E72C1B"/>
    <w:rsid w:val="00E83555"/>
    <w:rsid w:val="00E9189B"/>
    <w:rsid w:val="00ED45BB"/>
    <w:rsid w:val="00EF71E9"/>
    <w:rsid w:val="00F357F4"/>
    <w:rsid w:val="00F545D7"/>
    <w:rsid w:val="00FB40ED"/>
    <w:rsid w:val="00FC3978"/>
    <w:rsid w:val="00FD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FA353"/>
  <w15:chartTrackingRefBased/>
  <w15:docId w15:val="{AA9D8C4C-64D8-42CA-9874-06853A3F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721B5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721B5"/>
    <w:pPr>
      <w:tabs>
        <w:tab w:val="center" w:pos="4536"/>
        <w:tab w:val="right" w:pos="9072"/>
      </w:tabs>
      <w:spacing w:after="0" w:line="240" w:lineRule="auto"/>
    </w:pPr>
    <w:rPr>
      <w:rFonts w:eastAsia="Times New Roman" w:cs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8721B5"/>
    <w:rPr>
      <w:rFonts w:eastAsia="Times New Roman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721B5"/>
    <w:pPr>
      <w:tabs>
        <w:tab w:val="center" w:pos="4536"/>
        <w:tab w:val="right" w:pos="9072"/>
      </w:tabs>
      <w:spacing w:after="0" w:line="240" w:lineRule="auto"/>
    </w:pPr>
    <w:rPr>
      <w:rFonts w:eastAsia="Times New Roman" w:cs="Times New Roman"/>
    </w:rPr>
  </w:style>
  <w:style w:type="character" w:customStyle="1" w:styleId="StopkaZnak">
    <w:name w:val="Stopka Znak"/>
    <w:basedOn w:val="Domylnaczcionkaakapitu"/>
    <w:link w:val="Stopka"/>
    <w:uiPriority w:val="99"/>
    <w:rsid w:val="008721B5"/>
    <w:rPr>
      <w:rFonts w:eastAsia="Times New Roman" w:cs="Times New Roman"/>
      <w:kern w:val="0"/>
      <w14:ligatures w14:val="none"/>
    </w:rPr>
  </w:style>
  <w:style w:type="paragraph" w:styleId="Akapitzlist">
    <w:name w:val="List Paragraph"/>
    <w:basedOn w:val="Normalny"/>
    <w:uiPriority w:val="99"/>
    <w:qFormat/>
    <w:rsid w:val="008721B5"/>
    <w:pPr>
      <w:spacing w:after="200" w:line="276" w:lineRule="auto"/>
      <w:ind w:left="720"/>
      <w:contextualSpacing/>
    </w:pPr>
    <w:rPr>
      <w:rFonts w:eastAsia="Times New Roman" w:cs="Times New Roman"/>
    </w:rPr>
  </w:style>
  <w:style w:type="table" w:customStyle="1" w:styleId="Tabela-Siatka1">
    <w:name w:val="Tabela - Siatka1"/>
    <w:basedOn w:val="Standardowy"/>
    <w:uiPriority w:val="59"/>
    <w:rsid w:val="008721B5"/>
    <w:pPr>
      <w:spacing w:after="0" w:line="240" w:lineRule="auto"/>
    </w:pPr>
    <w:rPr>
      <w:rFonts w:eastAsia="Times New Roman" w:cs="Times New Roman"/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ela-Siatka">
    <w:name w:val="Table Grid"/>
    <w:basedOn w:val="Standardowy"/>
    <w:uiPriority w:val="59"/>
    <w:rsid w:val="008721B5"/>
    <w:pPr>
      <w:spacing w:after="0" w:line="240" w:lineRule="auto"/>
    </w:pPr>
    <w:rPr>
      <w:rFonts w:eastAsia="Times New Roman" w:cs="Times New Roma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8721B5"/>
    <w:rPr>
      <w:color w:val="0563C1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721B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721B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8721B5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721B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721B5"/>
    <w:rPr>
      <w:b/>
      <w:bCs/>
      <w:kern w:val="0"/>
      <w:sz w:val="20"/>
      <w:szCs w:val="20"/>
      <w14:ligatures w14:val="none"/>
    </w:rPr>
  </w:style>
  <w:style w:type="paragraph" w:styleId="NormalnyWeb">
    <w:name w:val="Normal (Web)"/>
    <w:basedOn w:val="Normalny"/>
    <w:uiPriority w:val="99"/>
    <w:rsid w:val="008721B5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17"/>
      <w:szCs w:val="17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2" Type="http://schemas.openxmlformats.org/officeDocument/2006/relationships/image" Target="media/image9.wmf"/><Relationship Id="rId1" Type="http://schemas.openxmlformats.org/officeDocument/2006/relationships/image" Target="media/image8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>
          <a:solidFill>
            <a:schemeClr val="phClr"/>
          </a:solidFill>
          <a:prstDash val="solid"/>
          <a:miter lim="800000"/>
        </a:ln>
        <a:ln w="12700">
          <a:solidFill>
            <a:schemeClr val="phClr"/>
          </a:solidFill>
          <a:prstDash val="solid"/>
          <a:miter lim="800000"/>
        </a:ln>
        <a:ln w="19050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F0F7E5-4FF2-4F6D-8D17-DF7374703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886</Words>
  <Characters>5795</Characters>
  <Application>Microsoft Office Word</Application>
  <DocSecurity>0</DocSecurity>
  <Lines>289</Lines>
  <Paragraphs>215</Paragraphs>
  <ScaleCrop>false</ScaleCrop>
  <Company/>
  <LinksUpToDate>false</LinksUpToDate>
  <CharactersWithSpaces>6466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NXOffice Tech</dc:creator>
  <cp:lastModifiedBy>Jodkowska-Nowak Anna</cp:lastModifiedBy>
  <cp:revision>2</cp:revision>
  <dcterms:created xsi:type="dcterms:W3CDTF">2026-01-30T15:19:00Z</dcterms:created>
  <dcterms:modified xsi:type="dcterms:W3CDTF">2026-01-30T15:19:00Z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TT_ID">
    <vt:lpwstr>19763</vt:lpwstr>
  </property>
  <property fmtid="{D5CDD505-2E9C-101B-9397-08002B2CF9AE}" pid="3" name="ATT_Version">
    <vt:lpwstr>5</vt:lpwstr>
  </property>
  <property fmtid="{D5CDD505-2E9C-101B-9397-08002B2CF9AE}" pid="4" name="BPSGUID_SQLGRIDTEMPLATE_2a5c3698-4fcf-4e17-9dd5-d796a0fd4768_Cena os/PLN">
    <vt:lpwstr>Cena</vt:lpwstr>
  </property>
  <property fmtid="{D5CDD505-2E9C-101B-9397-08002B2CF9AE}" pid="5" name="BPSGUID_SQLGRIDTEMPLATE_2a5c3698-4fcf-4e17-9dd5-d796a0fd4768_L:Liczba osób">
    <vt:lpwstr>Liczba programów</vt:lpwstr>
  </property>
  <property fmtid="{D5CDD505-2E9C-101B-9397-08002B2CF9AE}" pid="6" name="BPSGUID_SQLGRIDTEMPLATE_2a5c3698-4fcf-4e17-9dd5-d796a0fd4768_Program">
    <vt:lpwstr>Program</vt:lpwstr>
  </property>
  <property fmtid="{D5CDD505-2E9C-101B-9397-08002B2CF9AE}" pid="7" name="BPSGUID_SQLROWTEMPLATE_2a5c3698-4fcf-4e17-9dd5-d796a0fd4768_Cena os/PLN">
    <vt:lpwstr>Cena os/PLN</vt:lpwstr>
  </property>
  <property fmtid="{D5CDD505-2E9C-101B-9397-08002B2CF9AE}" pid="8" name="BPSGUID_SQLROWTEMPLATE_2a5c3698-4fcf-4e17-9dd5-d796a0fd4768_L:Liczba osób">
    <vt:lpwstr>Liczba osób</vt:lpwstr>
  </property>
  <property fmtid="{D5CDD505-2E9C-101B-9397-08002B2CF9AE}" pid="9" name="BPSGUID_SQLROWTEMPLATE_2a5c3698-4fcf-4e17-9dd5-d796a0fd4768_Program">
    <vt:lpwstr>Program</vt:lpwstr>
  </property>
  <property fmtid="{D5CDD505-2E9C-101B-9397-08002B2CF9AE}" pid="10" name="BPSGUID_SQLSELECT:08f04485-7af3-488e-b68c-b1347bdede68:Miasto">
    <vt:lpwstr>Poznań</vt:lpwstr>
  </property>
  <property fmtid="{D5CDD505-2E9C-101B-9397-08002B2CF9AE}" pid="11" name="BPSGUID_SQLSELECT:158e90de-01ab-4b5b-a9ef-afd9e935596c:Oferta akapit">
    <vt:lpwstr>0</vt:lpwstr>
  </property>
  <property fmtid="{D5CDD505-2E9C-101B-9397-08002B2CF9AE}" pid="12" name="BPSGUID_SQLSELECT:1d7b7055-eef3-4787-9c6d-60179dde016d:Kod pocztowy">
    <vt:lpwstr>61-729</vt:lpwstr>
  </property>
  <property fmtid="{D5CDD505-2E9C-101B-9397-08002B2CF9AE}" pid="13" name="BPSGUID_SQLSELECT:24164efd-4816-4cbe-a5a3-c3ef1b5a64cc:Ulica">
    <vt:lpwstr>ul. Młyńska</vt:lpwstr>
  </property>
  <property fmtid="{D5CDD505-2E9C-101B-9397-08002B2CF9AE}" pid="14" name="BPSGUID_SQLSELECT:a9cf48e0-1752-4fd8-8098-188dab3816ca:Nr domu">
    <vt:lpwstr>1</vt:lpwstr>
  </property>
  <property fmtid="{D5CDD505-2E9C-101B-9397-08002B2CF9AE}" pid="15" name="BPSGUID_SQLSELECT:b365390e-4105-4dc0-9546-379b545481d1:Minimalna ilość">
    <vt:lpwstr>0</vt:lpwstr>
  </property>
  <property fmtid="{D5CDD505-2E9C-101B-9397-08002B2CF9AE}" pid="16" name="BPSGUID_SQLSELECT:c54bcc3a-4c71-4196-905b-26db5cbd60c0:Numer lokalu">
    <vt:lpwstr>-</vt:lpwstr>
  </property>
  <property fmtid="{D5CDD505-2E9C-101B-9397-08002B2CF9AE}" pid="17" name="BPS_L:WFD_AttDateTime23_Dane demograficzne z dnia">
    <vt:lpwstr> </vt:lpwstr>
  </property>
  <property fmtid="{D5CDD505-2E9C-101B-9397-08002B2CF9AE}" pid="18" name="BPS_N:WFD_AttChoose30_Nazwa wyświetlana">
    <vt:lpwstr>ZARZĄD OKRĘGOWY MIĘDZYZAKŁADOWEJ ORGANIZACJI ZWIĄZKOWEJ ZSZZ FUNKCJONARIUSZY I PRACOWNIKÓW WIĘZIENNICTWA</vt:lpwstr>
  </property>
  <property fmtid="{D5CDD505-2E9C-101B-9397-08002B2CF9AE}" pid="19" name="BPS_WFD_AttInt8_Nr. telefonu handlowca">
    <vt:lpwstr>{Nr. telefonu handlowca(Dodatkowe informacje do oferty)}</vt:lpwstr>
  </property>
  <property fmtid="{D5CDD505-2E9C-101B-9397-08002B2CF9AE}" pid="20" name="BPS_WFD_AttText32_Zaległe badanie okresowe medycyny pracy">
    <vt:lpwstr>0</vt:lpwstr>
  </property>
  <property fmtid="{D5CDD505-2E9C-101B-9397-08002B2CF9AE}" pid="21" name="BPS_WFD_AttText51_Liczba pracowników objętych opieką">
    <vt:lpwstr>101</vt:lpwstr>
  </property>
  <property fmtid="{D5CDD505-2E9C-101B-9397-08002B2CF9AE}" pid="22" name="BPS_WFD_AttText55_Zaległe badania okresowe do dnia">
    <vt:lpwstr>{Zaległe badania okresowe do dnia(Dodatkowe informacje do oferty)}</vt:lpwstr>
  </property>
  <property fmtid="{D5CDD505-2E9C-101B-9397-08002B2CF9AE}" pid="23" name="BPS_WFD_AttText56_Ilość zaległych okresowych badań">
    <vt:lpwstr>{Ilość zaległych okresowych badań(Dodatkowe informacje do oferty)}</vt:lpwstr>
  </property>
  <property fmtid="{D5CDD505-2E9C-101B-9397-08002B2CF9AE}" pid="24" name="BPS_WFD_AttText57_Imię i nazwisko klienta">
    <vt:lpwstr>{Imię i nazwisko klienta(Dodatkowe informacje do oferty)}</vt:lpwstr>
  </property>
  <property fmtid="{D5CDD505-2E9C-101B-9397-08002B2CF9AE}" pid="25" name="BPS_WFD_AttText58_Stanowisko klienta">
    <vt:lpwstr>{Stanowisko klienta(Dodatkowe informacje do oferty)}</vt:lpwstr>
  </property>
  <property fmtid="{D5CDD505-2E9C-101B-9397-08002B2CF9AE}" pid="26" name="BPS_WFD_AttText59_Imię i nazwisko handlowca">
    <vt:lpwstr>{Imię i nazwisko handlowca(Dodatkowe informacje do oferty)}</vt:lpwstr>
  </property>
  <property fmtid="{D5CDD505-2E9C-101B-9397-08002B2CF9AE}" pid="27" name="BPS_WFD_AttText60_Stanowisko handlowca">
    <vt:lpwstr>{Stanowisko handlowca(Dodatkowe informacje do oferty)}</vt:lpwstr>
  </property>
  <property fmtid="{D5CDD505-2E9C-101B-9397-08002B2CF9AE}" pid="28" name="BPS_WFD_AttText61_E-mail handlowca">
    <vt:lpwstr>{E-mail handlowca(Dodatkowe informacje do oferty)}</vt:lpwstr>
  </property>
  <property fmtid="{D5CDD505-2E9C-101B-9397-08002B2CF9AE}" pid="29" name="BPS_WFD_AttText65_Nr. telefonu handlowca">
    <vt:lpwstr>{Nr. telefonu handlowca(Dodatkowe informacje do oferty)}</vt:lpwstr>
  </property>
  <property fmtid="{D5CDD505-2E9C-101B-9397-08002B2CF9AE}" pid="30" name="BPS_WFD_AttText66_T: Stanowisko handlowca">
    <vt:lpwstr>Kierownik ds. Klientów Korporacyjnych</vt:lpwstr>
  </property>
  <property fmtid="{D5CDD505-2E9C-101B-9397-08002B2CF9AE}" pid="31" name="BPS_WFD_AttText67_T: E-mail handlowca">
    <vt:lpwstr>anna.jodkowska@medicover.pl</vt:lpwstr>
  </property>
  <property fmtid="{D5CDD505-2E9C-101B-9397-08002B2CF9AE}" pid="32" name="BPS_WFD_AttText9_T: Imię i nazwisko handlowca">
    <vt:lpwstr>Jodkowska-Nowak Anna</vt:lpwstr>
  </property>
  <property fmtid="{D5CDD505-2E9C-101B-9397-08002B2CF9AE}" pid="33" name="DBID">
    <vt:lpwstr>1</vt:lpwstr>
  </property>
  <property fmtid="{D5CDD505-2E9C-101B-9397-08002B2CF9AE}" pid="34" name="EditMethod">
    <vt:lpwstr>WebDav</vt:lpwstr>
  </property>
  <property fmtid="{D5CDD505-2E9C-101B-9397-08002B2CF9AE}" pid="35" name="PortalAddress">
    <vt:lpwstr>https://webcon.mednet.world</vt:lpwstr>
  </property>
  <property fmtid="{D5CDD505-2E9C-101B-9397-08002B2CF9AE}" pid="36" name="SiteId">
    <vt:lpwstr>/</vt:lpwstr>
  </property>
  <property fmtid="{D5CDD505-2E9C-101B-9397-08002B2CF9AE}" pid="37" name="WebId">
    <vt:lpwstr>https://webcon.mednet.world</vt:lpwstr>
  </property>
</Properties>
</file>